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4BC6" w14:textId="1E7AB81A" w:rsidR="00DA0C40" w:rsidRPr="00C72F23" w:rsidRDefault="00A40ACF" w:rsidP="005A664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C72F23">
        <w:rPr>
          <w:rFonts w:ascii="Barlow" w:hAnsi="Barl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83648" wp14:editId="7F95AF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77393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YQNw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i4ZhA3AgAAYgQAAA4AAAAAAAAAAAAAAAAALgIA&#10;AGRycy9lMm9Eb2MueG1sUEsBAi0AFAAGAAgAAAAhAI6gc+XXAAAABQEAAA8AAAAAAAAAAAAAAAAA&#10;kQQAAGRycy9kb3ducmV2LnhtbFBLBQYAAAAABAAEAPMAAACVBQAAAAA=&#10;">
                <o:lock v:ext="edit" selection="t"/>
              </v:shape>
            </w:pict>
          </mc:Fallback>
        </mc:AlternateContent>
      </w:r>
      <w:r w:rsidRPr="00C72F23">
        <w:rPr>
          <w:rFonts w:ascii="Barlow" w:hAnsi="Barl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B72839" wp14:editId="0F1FA903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110740" cy="794385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77777777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46,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4C5DA668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Goodyear Polska </w:t>
                            </w:r>
                          </w:p>
                          <w:p w14:paraId="3FC5B8FA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Sp. z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o.o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1F56167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693 962 056</w:t>
                            </w:r>
                          </w:p>
                          <w:p w14:paraId="44A82C7E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107AEDA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728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15pt;width:166.2pt;height:6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77777777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46,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4C5DA668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Goodyear </w:t>
                      </w: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Polska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FC5B8FA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Sp. z </w:t>
                      </w: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o.o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. </w:t>
                      </w:r>
                    </w:p>
                    <w:p w14:paraId="1F56167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693 962 056</w:t>
                      </w:r>
                    </w:p>
                    <w:p w14:paraId="44A82C7E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</w:p>
                    <w:p w14:paraId="107AEDA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/>
              </v:shape>
            </w:pict>
          </mc:Fallback>
        </mc:AlternateContent>
      </w:r>
      <w:r w:rsidR="00DA0C40" w:rsidRPr="00C72F23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2B5EEC2F" w14:textId="6B31B122" w:rsidR="00DA0C40" w:rsidRPr="00C72F23" w:rsidRDefault="00FA60AB" w:rsidP="00DE2F32">
      <w:pPr>
        <w:spacing w:after="240" w:line="240" w:lineRule="auto"/>
        <w:jc w:val="left"/>
        <w:rPr>
          <w:rFonts w:ascii="Barlow" w:hAnsi="Barlow"/>
          <w:b/>
          <w:bCs/>
          <w:sz w:val="24"/>
          <w:szCs w:val="24"/>
          <w:lang w:val="pl-PL"/>
        </w:rPr>
      </w:pPr>
      <w:r w:rsidRPr="00C72F23">
        <w:rPr>
          <w:rFonts w:ascii="Barlow" w:hAnsi="Barlow"/>
          <w:b/>
          <w:bCs/>
          <w:caps/>
          <w:sz w:val="24"/>
          <w:szCs w:val="24"/>
          <w:lang w:val="pl-PL"/>
        </w:rPr>
        <w:t xml:space="preserve">goodyear </w:t>
      </w:r>
      <w:r w:rsidR="009348A4" w:rsidRPr="00C72F23">
        <w:rPr>
          <w:rFonts w:ascii="Barlow" w:hAnsi="Barlow"/>
          <w:b/>
          <w:bCs/>
          <w:caps/>
          <w:sz w:val="24"/>
          <w:szCs w:val="24"/>
          <w:lang w:val="pl-PL"/>
        </w:rPr>
        <w:t>W</w:t>
      </w:r>
      <w:r w:rsidR="00DA0C40" w:rsidRPr="00C72F23">
        <w:rPr>
          <w:rFonts w:ascii="Barlow" w:hAnsi="Barlow"/>
          <w:b/>
          <w:bCs/>
          <w:caps/>
          <w:sz w:val="24"/>
          <w:szCs w:val="24"/>
          <w:lang w:val="pl-PL"/>
        </w:rPr>
        <w:t xml:space="preserve">zmacnia </w:t>
      </w:r>
      <w:r w:rsidR="00D55B54" w:rsidRPr="00C72F23">
        <w:rPr>
          <w:rFonts w:ascii="Barlow" w:hAnsi="Barlow"/>
          <w:b/>
          <w:bCs/>
          <w:caps/>
          <w:sz w:val="24"/>
          <w:szCs w:val="24"/>
          <w:lang w:val="pl-PL"/>
        </w:rPr>
        <w:t xml:space="preserve">SWOJE </w:t>
      </w:r>
      <w:r w:rsidR="00DA0C40" w:rsidRPr="00C72F23">
        <w:rPr>
          <w:rFonts w:ascii="Barlow" w:hAnsi="Barlow"/>
          <w:b/>
          <w:bCs/>
          <w:caps/>
          <w:sz w:val="24"/>
          <w:szCs w:val="24"/>
          <w:lang w:val="pl-PL"/>
        </w:rPr>
        <w:t>zaangażowanie w zrównoważone pozyskiwanie soi</w:t>
      </w:r>
    </w:p>
    <w:p w14:paraId="73978749" w14:textId="22569121" w:rsidR="00DA0C40" w:rsidRPr="00C72F23" w:rsidRDefault="00DA0C40" w:rsidP="00D55B54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C72F23">
        <w:rPr>
          <w:rFonts w:ascii="Barlow" w:hAnsi="Barlow"/>
          <w:sz w:val="22"/>
          <w:szCs w:val="22"/>
          <w:lang w:val="pl-PL"/>
        </w:rPr>
        <w:t xml:space="preserve">AKRON, Ohio, </w:t>
      </w:r>
      <w:r w:rsidR="005A6643" w:rsidRPr="00C72F23">
        <w:rPr>
          <w:rFonts w:ascii="Barlow" w:hAnsi="Barlow"/>
          <w:sz w:val="22"/>
          <w:szCs w:val="22"/>
          <w:lang w:val="pl-PL"/>
        </w:rPr>
        <w:t>12</w:t>
      </w:r>
      <w:r w:rsidRPr="00C72F23">
        <w:rPr>
          <w:rFonts w:ascii="Barlow" w:hAnsi="Barlow"/>
          <w:sz w:val="22"/>
          <w:szCs w:val="22"/>
          <w:lang w:val="pl-PL"/>
        </w:rPr>
        <w:t xml:space="preserve"> </w:t>
      </w:r>
      <w:r w:rsidR="005A6643" w:rsidRPr="00C72F23">
        <w:rPr>
          <w:rFonts w:ascii="Barlow" w:hAnsi="Barlow"/>
          <w:sz w:val="22"/>
          <w:szCs w:val="22"/>
          <w:lang w:val="pl-PL"/>
        </w:rPr>
        <w:t>kwietnia</w:t>
      </w:r>
      <w:r w:rsidRPr="00C72F23">
        <w:rPr>
          <w:rFonts w:ascii="Barlow" w:hAnsi="Barlow"/>
          <w:sz w:val="22"/>
          <w:szCs w:val="22"/>
          <w:lang w:val="pl-PL"/>
        </w:rPr>
        <w:t xml:space="preserve"> 2021 r. </w:t>
      </w:r>
      <w:r w:rsidR="002D6773" w:rsidRPr="00C72F23">
        <w:rPr>
          <w:rFonts w:ascii="Barlow" w:hAnsi="Barlow"/>
          <w:sz w:val="22"/>
          <w:szCs w:val="22"/>
          <w:lang w:val="pl-PL"/>
        </w:rPr>
        <w:t>–</w:t>
      </w:r>
      <w:r w:rsidRPr="00C72F23">
        <w:rPr>
          <w:rFonts w:ascii="Barlow" w:hAnsi="Barlow"/>
          <w:sz w:val="22"/>
          <w:szCs w:val="22"/>
          <w:lang w:val="pl-PL"/>
        </w:rPr>
        <w:t xml:space="preserve"> Firma </w:t>
      </w:r>
      <w:proofErr w:type="spellStart"/>
      <w:r w:rsidRPr="00C72F23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C72F23">
        <w:rPr>
          <w:rFonts w:ascii="Barlow" w:hAnsi="Barlow"/>
          <w:sz w:val="22"/>
          <w:szCs w:val="22"/>
          <w:lang w:val="pl-PL"/>
        </w:rPr>
        <w:t xml:space="preserve"> ogłosiła </w:t>
      </w:r>
      <w:r w:rsidR="002F1CED" w:rsidRPr="00C72F23">
        <w:rPr>
          <w:rFonts w:ascii="Barlow" w:hAnsi="Barlow"/>
          <w:sz w:val="22"/>
          <w:szCs w:val="22"/>
          <w:lang w:val="pl-PL"/>
        </w:rPr>
        <w:t xml:space="preserve">nową </w:t>
      </w:r>
      <w:r w:rsidR="005A6643" w:rsidRPr="00C72F23">
        <w:rPr>
          <w:rFonts w:ascii="Barlow" w:hAnsi="Barlow"/>
          <w:sz w:val="22"/>
          <w:szCs w:val="22"/>
          <w:lang w:val="pl-PL"/>
        </w:rPr>
        <w:t xml:space="preserve">globalną </w:t>
      </w:r>
      <w:r w:rsidR="002F1CED" w:rsidRPr="00C72F23">
        <w:rPr>
          <w:rFonts w:ascii="Barlow" w:hAnsi="Barlow"/>
          <w:sz w:val="22"/>
          <w:szCs w:val="22"/>
          <w:lang w:val="pl-PL"/>
        </w:rPr>
        <w:t>strategię</w:t>
      </w:r>
      <w:r w:rsidR="00A338DF" w:rsidRPr="00C72F23">
        <w:rPr>
          <w:rFonts w:ascii="Barlow" w:hAnsi="Barlow"/>
          <w:sz w:val="22"/>
          <w:szCs w:val="22"/>
          <w:lang w:val="pl-PL"/>
        </w:rPr>
        <w:t xml:space="preserve"> </w:t>
      </w:r>
      <w:r w:rsidR="002F1CED" w:rsidRPr="00C72F23">
        <w:rPr>
          <w:rFonts w:ascii="Barlow" w:hAnsi="Barlow"/>
          <w:sz w:val="22"/>
          <w:szCs w:val="22"/>
          <w:lang w:val="pl-PL"/>
        </w:rPr>
        <w:t xml:space="preserve">dotyczącą </w:t>
      </w:r>
      <w:r w:rsidRPr="00C72F23">
        <w:rPr>
          <w:rFonts w:ascii="Barlow" w:hAnsi="Barlow"/>
          <w:sz w:val="22"/>
          <w:szCs w:val="22"/>
          <w:lang w:val="pl-PL"/>
        </w:rPr>
        <w:t>pozyskiwania oleju sojowego zgodn</w:t>
      </w:r>
      <w:r w:rsidR="002F1CED" w:rsidRPr="00C72F23">
        <w:rPr>
          <w:rFonts w:ascii="Barlow" w:hAnsi="Barlow"/>
          <w:sz w:val="22"/>
          <w:szCs w:val="22"/>
          <w:lang w:val="pl-PL"/>
        </w:rPr>
        <w:t>i</w:t>
      </w:r>
      <w:r w:rsidRPr="00C72F23">
        <w:rPr>
          <w:rFonts w:ascii="Barlow" w:hAnsi="Barlow"/>
          <w:sz w:val="22"/>
          <w:szCs w:val="22"/>
          <w:lang w:val="pl-PL"/>
        </w:rPr>
        <w:t>e z zasadami zrównoważonego rozwoju, któr</w:t>
      </w:r>
      <w:r w:rsidR="002F1CED" w:rsidRPr="00C72F23">
        <w:rPr>
          <w:rFonts w:ascii="Barlow" w:hAnsi="Barlow"/>
          <w:sz w:val="22"/>
          <w:szCs w:val="22"/>
          <w:lang w:val="pl-PL"/>
        </w:rPr>
        <w:t>a</w:t>
      </w:r>
      <w:r w:rsidRPr="00C72F23">
        <w:rPr>
          <w:rFonts w:ascii="Barlow" w:hAnsi="Barlow"/>
          <w:sz w:val="22"/>
          <w:szCs w:val="22"/>
          <w:lang w:val="pl-PL"/>
        </w:rPr>
        <w:t xml:space="preserve"> odzwierciedla jej </w:t>
      </w:r>
      <w:r w:rsidR="00FA60AB" w:rsidRPr="00C72F23">
        <w:rPr>
          <w:rFonts w:ascii="Barlow" w:hAnsi="Barlow"/>
          <w:sz w:val="22"/>
          <w:szCs w:val="22"/>
          <w:lang w:val="pl-PL"/>
        </w:rPr>
        <w:t>zdecydowane</w:t>
      </w:r>
      <w:r w:rsidRPr="00C72F23">
        <w:rPr>
          <w:rFonts w:ascii="Barlow" w:hAnsi="Barlow"/>
          <w:sz w:val="22"/>
          <w:szCs w:val="22"/>
          <w:lang w:val="pl-PL"/>
        </w:rPr>
        <w:t xml:space="preserve"> zaangażowanie w odpowiedzialne pozyskiwanie surowców. </w:t>
      </w:r>
      <w:r w:rsidR="00D55B54" w:rsidRPr="00C72F23">
        <w:rPr>
          <w:rFonts w:ascii="Barlow" w:hAnsi="Barlow"/>
          <w:sz w:val="22"/>
          <w:szCs w:val="22"/>
          <w:lang w:val="pl-PL"/>
        </w:rPr>
        <w:t>Producent</w:t>
      </w:r>
      <w:r w:rsidRPr="00C72F23">
        <w:rPr>
          <w:rFonts w:ascii="Barlow" w:hAnsi="Barlow"/>
          <w:sz w:val="22"/>
          <w:szCs w:val="22"/>
          <w:lang w:val="pl-PL"/>
        </w:rPr>
        <w:t xml:space="preserve"> jest przekonan</w:t>
      </w:r>
      <w:r w:rsidR="00D55B54" w:rsidRPr="00C72F23">
        <w:rPr>
          <w:rFonts w:ascii="Barlow" w:hAnsi="Barlow"/>
          <w:sz w:val="22"/>
          <w:szCs w:val="22"/>
          <w:lang w:val="pl-PL"/>
        </w:rPr>
        <w:t>y</w:t>
      </w:r>
      <w:r w:rsidRPr="00C72F23">
        <w:rPr>
          <w:rFonts w:ascii="Barlow" w:hAnsi="Barlow"/>
          <w:sz w:val="22"/>
          <w:szCs w:val="22"/>
          <w:lang w:val="pl-PL"/>
        </w:rPr>
        <w:t>, że dzięki tym zasadom będzie m</w:t>
      </w:r>
      <w:r w:rsidR="00D55B54" w:rsidRPr="00C72F23">
        <w:rPr>
          <w:rFonts w:ascii="Barlow" w:hAnsi="Barlow"/>
          <w:sz w:val="22"/>
          <w:szCs w:val="22"/>
          <w:lang w:val="pl-PL"/>
        </w:rPr>
        <w:t>ógł</w:t>
      </w:r>
      <w:r w:rsidRPr="00C72F23">
        <w:rPr>
          <w:rFonts w:ascii="Barlow" w:hAnsi="Barlow"/>
          <w:sz w:val="22"/>
          <w:szCs w:val="22"/>
          <w:lang w:val="pl-PL"/>
        </w:rPr>
        <w:t xml:space="preserve"> pomóc przetwórcom, rolnikom i wszystkim innym uczestnikom łańcucha dostaw w ustalaniu praktyk i podejmowaniu rozsądnych decyzji środowiskowych i</w:t>
      </w:r>
      <w:r w:rsidR="00D55B54" w:rsidRPr="00C72F23">
        <w:rPr>
          <w:rFonts w:ascii="Barlow" w:hAnsi="Barlow"/>
          <w:sz w:val="22"/>
          <w:szCs w:val="22"/>
          <w:lang w:val="pl-PL"/>
        </w:rPr>
        <w:t> </w:t>
      </w:r>
      <w:r w:rsidRPr="00C72F23">
        <w:rPr>
          <w:rFonts w:ascii="Barlow" w:hAnsi="Barlow"/>
          <w:sz w:val="22"/>
          <w:szCs w:val="22"/>
          <w:lang w:val="pl-PL"/>
        </w:rPr>
        <w:t>społecznych związanych z uprawą, zbiorem i</w:t>
      </w:r>
      <w:r w:rsidR="005A6643" w:rsidRPr="00C72F23">
        <w:rPr>
          <w:rFonts w:ascii="Barlow" w:hAnsi="Barlow"/>
          <w:sz w:val="22"/>
          <w:szCs w:val="22"/>
          <w:lang w:val="pl-PL"/>
        </w:rPr>
        <w:t> </w:t>
      </w:r>
      <w:r w:rsidRPr="00C72F23">
        <w:rPr>
          <w:rFonts w:ascii="Barlow" w:hAnsi="Barlow"/>
          <w:sz w:val="22"/>
          <w:szCs w:val="22"/>
          <w:lang w:val="pl-PL"/>
        </w:rPr>
        <w:t xml:space="preserve">przetwarzaniem soi. </w:t>
      </w:r>
    </w:p>
    <w:p w14:paraId="172DEEE9" w14:textId="205D5903" w:rsidR="00DA0C40" w:rsidRPr="00C72F23" w:rsidRDefault="00D55B54" w:rsidP="00D55B54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C72F23">
        <w:rPr>
          <w:rFonts w:ascii="Barlow" w:hAnsi="Barlow"/>
          <w:sz w:val="22"/>
          <w:szCs w:val="22"/>
          <w:lang w:val="pl-PL"/>
        </w:rPr>
        <w:t>„</w:t>
      </w:r>
      <w:r w:rsidR="00DA0C40" w:rsidRPr="00C72F23">
        <w:rPr>
          <w:rFonts w:ascii="Barlow" w:hAnsi="Barlow"/>
          <w:sz w:val="22"/>
          <w:szCs w:val="22"/>
          <w:lang w:val="pl-PL"/>
        </w:rPr>
        <w:t xml:space="preserve">Wykorzystanie oleju sojowego przez Goodyear rośnie, a my chcemy, aby nasze działania miały </w:t>
      </w:r>
      <w:r w:rsidR="00A338DF" w:rsidRPr="00C72F23">
        <w:rPr>
          <w:rFonts w:ascii="Barlow" w:hAnsi="Barlow"/>
          <w:sz w:val="22"/>
          <w:szCs w:val="22"/>
          <w:lang w:val="pl-PL"/>
        </w:rPr>
        <w:t xml:space="preserve">pozytywny </w:t>
      </w:r>
      <w:r w:rsidR="00DA0C40" w:rsidRPr="00C72F23">
        <w:rPr>
          <w:rFonts w:ascii="Barlow" w:hAnsi="Barlow"/>
          <w:sz w:val="22"/>
          <w:szCs w:val="22"/>
          <w:lang w:val="pl-PL"/>
        </w:rPr>
        <w:t>wpływ na życie rolników i innych uczestników łańcucha dostaw soi</w:t>
      </w:r>
      <w:r w:rsidRPr="00C72F23">
        <w:rPr>
          <w:rFonts w:ascii="Barlow" w:hAnsi="Barlow"/>
          <w:sz w:val="22"/>
          <w:szCs w:val="22"/>
          <w:lang w:val="pl-PL"/>
        </w:rPr>
        <w:t>”</w:t>
      </w:r>
      <w:r w:rsidR="00DA0C40" w:rsidRPr="00C72F23">
        <w:rPr>
          <w:rFonts w:ascii="Barlow" w:hAnsi="Barlow"/>
          <w:sz w:val="22"/>
          <w:szCs w:val="22"/>
          <w:lang w:val="pl-PL"/>
        </w:rPr>
        <w:t xml:space="preserve"> </w:t>
      </w:r>
      <w:r w:rsidR="002D6773" w:rsidRPr="00C72F23">
        <w:rPr>
          <w:rFonts w:ascii="Barlow" w:hAnsi="Barlow"/>
          <w:sz w:val="22"/>
          <w:szCs w:val="22"/>
          <w:lang w:val="pl-PL"/>
        </w:rPr>
        <w:t>–</w:t>
      </w:r>
      <w:r w:rsidR="00DA0C40" w:rsidRPr="00C72F23">
        <w:rPr>
          <w:rFonts w:ascii="Barlow" w:hAnsi="Barlow"/>
          <w:sz w:val="22"/>
          <w:szCs w:val="22"/>
          <w:lang w:val="pl-PL"/>
        </w:rPr>
        <w:t xml:space="preserve"> </w:t>
      </w:r>
      <w:r w:rsidRPr="00C72F23">
        <w:rPr>
          <w:rFonts w:ascii="Barlow" w:hAnsi="Barlow"/>
          <w:sz w:val="22"/>
          <w:szCs w:val="22"/>
          <w:lang w:val="pl-PL"/>
        </w:rPr>
        <w:t>powiedział</w:t>
      </w:r>
      <w:r w:rsidR="00DA0C40" w:rsidRPr="00C72F23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DA0C40" w:rsidRPr="00C72F23">
        <w:rPr>
          <w:rFonts w:ascii="Barlow" w:hAnsi="Barlow"/>
          <w:b/>
          <w:bCs/>
          <w:sz w:val="22"/>
          <w:szCs w:val="22"/>
          <w:lang w:val="pl-PL"/>
        </w:rPr>
        <w:t>Maureen</w:t>
      </w:r>
      <w:proofErr w:type="spellEnd"/>
      <w:r w:rsidR="00DA0C40" w:rsidRPr="00C72F23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proofErr w:type="spellStart"/>
      <w:r w:rsidR="00DA0C40" w:rsidRPr="00C72F23">
        <w:rPr>
          <w:rFonts w:ascii="Barlow" w:hAnsi="Barlow"/>
          <w:b/>
          <w:bCs/>
          <w:sz w:val="22"/>
          <w:szCs w:val="22"/>
          <w:lang w:val="pl-PL"/>
        </w:rPr>
        <w:t>Thune</w:t>
      </w:r>
      <w:proofErr w:type="spellEnd"/>
      <w:r w:rsidR="00DA0C40" w:rsidRPr="00C72F23">
        <w:rPr>
          <w:rFonts w:ascii="Barlow" w:hAnsi="Barlow"/>
          <w:b/>
          <w:bCs/>
          <w:sz w:val="22"/>
          <w:szCs w:val="22"/>
          <w:lang w:val="pl-PL"/>
        </w:rPr>
        <w:t>, wiceprezes i dyrektor ds. zaopatrzenia.</w:t>
      </w:r>
      <w:r w:rsidR="00DA0C40" w:rsidRPr="00C72F23">
        <w:rPr>
          <w:rFonts w:ascii="Barlow" w:hAnsi="Barlow"/>
          <w:sz w:val="22"/>
          <w:szCs w:val="22"/>
          <w:lang w:val="pl-PL"/>
        </w:rPr>
        <w:t xml:space="preserve"> </w:t>
      </w:r>
      <w:r w:rsidRPr="00C72F23">
        <w:rPr>
          <w:rFonts w:ascii="Barlow" w:hAnsi="Barlow"/>
          <w:sz w:val="22"/>
          <w:szCs w:val="22"/>
          <w:lang w:val="pl-PL"/>
        </w:rPr>
        <w:t>„</w:t>
      </w:r>
      <w:r w:rsidR="00DA0C40" w:rsidRPr="00C72F23">
        <w:rPr>
          <w:rFonts w:ascii="Barlow" w:hAnsi="Barlow"/>
          <w:sz w:val="22"/>
          <w:szCs w:val="22"/>
          <w:lang w:val="pl-PL"/>
        </w:rPr>
        <w:t>Now</w:t>
      </w:r>
      <w:r w:rsidR="002F1CED" w:rsidRPr="00C72F23">
        <w:rPr>
          <w:rFonts w:ascii="Barlow" w:hAnsi="Barlow"/>
          <w:sz w:val="22"/>
          <w:szCs w:val="22"/>
          <w:lang w:val="pl-PL"/>
        </w:rPr>
        <w:t>e</w:t>
      </w:r>
      <w:r w:rsidR="00DA0C40" w:rsidRPr="00C72F23">
        <w:rPr>
          <w:rFonts w:ascii="Barlow" w:hAnsi="Barlow"/>
          <w:sz w:val="22"/>
          <w:szCs w:val="22"/>
          <w:lang w:val="pl-PL"/>
        </w:rPr>
        <w:t xml:space="preserve"> </w:t>
      </w:r>
      <w:r w:rsidR="002F1CED" w:rsidRPr="00C72F23">
        <w:rPr>
          <w:rFonts w:ascii="Barlow" w:hAnsi="Barlow"/>
          <w:sz w:val="22"/>
          <w:szCs w:val="22"/>
          <w:lang w:val="pl-PL"/>
        </w:rPr>
        <w:t>zasady</w:t>
      </w:r>
      <w:r w:rsidR="00DA0C40" w:rsidRPr="00C72F23">
        <w:rPr>
          <w:rFonts w:ascii="Barlow" w:hAnsi="Barlow"/>
          <w:sz w:val="22"/>
          <w:szCs w:val="22"/>
          <w:lang w:val="pl-PL"/>
        </w:rPr>
        <w:t xml:space="preserve"> pomo</w:t>
      </w:r>
      <w:r w:rsidR="002F1CED" w:rsidRPr="00C72F23">
        <w:rPr>
          <w:rFonts w:ascii="Barlow" w:hAnsi="Barlow"/>
          <w:sz w:val="22"/>
          <w:szCs w:val="22"/>
          <w:lang w:val="pl-PL"/>
        </w:rPr>
        <w:t>gą</w:t>
      </w:r>
      <w:r w:rsidR="00DA0C40" w:rsidRPr="00C72F23">
        <w:rPr>
          <w:rFonts w:ascii="Barlow" w:hAnsi="Barlow"/>
          <w:sz w:val="22"/>
          <w:szCs w:val="22"/>
          <w:lang w:val="pl-PL"/>
        </w:rPr>
        <w:t xml:space="preserve"> kierować naszą </w:t>
      </w:r>
      <w:r w:rsidR="009348A4" w:rsidRPr="00C72F23">
        <w:rPr>
          <w:rFonts w:ascii="Barlow" w:hAnsi="Barlow"/>
          <w:sz w:val="22"/>
          <w:szCs w:val="22"/>
          <w:lang w:val="pl-PL"/>
        </w:rPr>
        <w:t>współ</w:t>
      </w:r>
      <w:r w:rsidR="00DA0C40" w:rsidRPr="00C72F23">
        <w:rPr>
          <w:rFonts w:ascii="Barlow" w:hAnsi="Barlow"/>
          <w:sz w:val="22"/>
          <w:szCs w:val="22"/>
          <w:lang w:val="pl-PL"/>
        </w:rPr>
        <w:t>pracą z</w:t>
      </w:r>
      <w:r w:rsidRPr="00C72F23">
        <w:rPr>
          <w:rFonts w:ascii="Barlow" w:hAnsi="Barlow"/>
          <w:sz w:val="22"/>
          <w:szCs w:val="22"/>
          <w:lang w:val="pl-PL"/>
        </w:rPr>
        <w:t> </w:t>
      </w:r>
      <w:r w:rsidR="00DA0C40" w:rsidRPr="00C72F23">
        <w:rPr>
          <w:rFonts w:ascii="Barlow" w:hAnsi="Barlow"/>
          <w:sz w:val="22"/>
          <w:szCs w:val="22"/>
          <w:lang w:val="pl-PL"/>
        </w:rPr>
        <w:t>przetwórcami, rolnikami i</w:t>
      </w:r>
      <w:r w:rsidR="005A6643" w:rsidRPr="00C72F23">
        <w:rPr>
          <w:rFonts w:ascii="Barlow" w:hAnsi="Barlow"/>
          <w:sz w:val="22"/>
          <w:szCs w:val="22"/>
          <w:lang w:val="pl-PL"/>
        </w:rPr>
        <w:t> </w:t>
      </w:r>
      <w:r w:rsidR="00DA0C40" w:rsidRPr="00C72F23">
        <w:rPr>
          <w:rFonts w:ascii="Barlow" w:hAnsi="Barlow"/>
          <w:sz w:val="22"/>
          <w:szCs w:val="22"/>
          <w:lang w:val="pl-PL"/>
        </w:rPr>
        <w:t>innymi podmiotami w celu wzmocnienia zrównoważonego rozwoju globalnego łańcucha dostaw soi</w:t>
      </w:r>
      <w:r w:rsidR="00A338DF" w:rsidRPr="00C72F23">
        <w:rPr>
          <w:rFonts w:ascii="Barlow" w:hAnsi="Barlow"/>
          <w:sz w:val="22"/>
          <w:szCs w:val="22"/>
          <w:lang w:val="pl-PL"/>
        </w:rPr>
        <w:t>.</w:t>
      </w:r>
      <w:r w:rsidRPr="00C72F23">
        <w:rPr>
          <w:rFonts w:ascii="Barlow" w:hAnsi="Barlow"/>
          <w:sz w:val="22"/>
          <w:szCs w:val="22"/>
          <w:lang w:val="pl-PL"/>
        </w:rPr>
        <w:t>”</w:t>
      </w:r>
    </w:p>
    <w:p w14:paraId="58332FFE" w14:textId="62AF9E54" w:rsidR="00DA0C40" w:rsidRPr="00C72F23" w:rsidRDefault="00DA0C40" w:rsidP="00D55B54">
      <w:pPr>
        <w:spacing w:after="240" w:line="240" w:lineRule="auto"/>
        <w:rPr>
          <w:rFonts w:ascii="Barlow" w:hAnsi="Barlow"/>
          <w:sz w:val="22"/>
          <w:szCs w:val="22"/>
          <w:lang w:val="pl-PL"/>
        </w:rPr>
      </w:pPr>
      <w:r w:rsidRPr="00C72F23">
        <w:rPr>
          <w:rFonts w:ascii="Barlow" w:hAnsi="Barlow"/>
          <w:sz w:val="22"/>
          <w:szCs w:val="22"/>
          <w:lang w:val="pl-PL"/>
        </w:rPr>
        <w:t xml:space="preserve">W oparciu o firmowy Podręcznik Postępowania w Biznesie </w:t>
      </w:r>
      <w:r w:rsidR="00A40ACF" w:rsidRPr="00C72F23">
        <w:rPr>
          <w:rFonts w:ascii="Barlow" w:hAnsi="Barlow"/>
          <w:sz w:val="22"/>
          <w:szCs w:val="22"/>
          <w:lang w:val="pl-PL"/>
        </w:rPr>
        <w:t xml:space="preserve">(Business </w:t>
      </w:r>
      <w:proofErr w:type="spellStart"/>
      <w:r w:rsidR="00A40ACF" w:rsidRPr="00C72F23">
        <w:rPr>
          <w:rFonts w:ascii="Barlow" w:hAnsi="Barlow"/>
          <w:sz w:val="22"/>
          <w:szCs w:val="22"/>
          <w:lang w:val="pl-PL"/>
        </w:rPr>
        <w:t>Conduct</w:t>
      </w:r>
      <w:proofErr w:type="spellEnd"/>
      <w:r w:rsidR="00A40ACF" w:rsidRPr="00C72F23">
        <w:rPr>
          <w:rFonts w:ascii="Barlow" w:hAnsi="Barlow"/>
          <w:sz w:val="22"/>
          <w:szCs w:val="22"/>
          <w:lang w:val="pl-PL"/>
        </w:rPr>
        <w:t xml:space="preserve"> Manual) </w:t>
      </w:r>
      <w:r w:rsidRPr="00C72F23">
        <w:rPr>
          <w:rFonts w:ascii="Barlow" w:hAnsi="Barlow"/>
          <w:sz w:val="22"/>
          <w:szCs w:val="22"/>
          <w:lang w:val="pl-PL"/>
        </w:rPr>
        <w:t xml:space="preserve">oraz Kodeks Postępowania </w:t>
      </w:r>
      <w:r w:rsidR="005E621A" w:rsidRPr="00C72F23">
        <w:rPr>
          <w:rFonts w:ascii="Barlow" w:hAnsi="Barlow"/>
          <w:sz w:val="22"/>
          <w:szCs w:val="22"/>
          <w:lang w:val="pl-PL"/>
        </w:rPr>
        <w:t xml:space="preserve">dla </w:t>
      </w:r>
      <w:r w:rsidRPr="00C72F23">
        <w:rPr>
          <w:rFonts w:ascii="Barlow" w:hAnsi="Barlow"/>
          <w:sz w:val="22"/>
          <w:szCs w:val="22"/>
          <w:lang w:val="pl-PL"/>
        </w:rPr>
        <w:t>Dostawców</w:t>
      </w:r>
      <w:r w:rsidR="00A40ACF" w:rsidRPr="00C72F23">
        <w:rPr>
          <w:rFonts w:ascii="Barlow" w:hAnsi="Barlow"/>
          <w:sz w:val="22"/>
          <w:szCs w:val="22"/>
          <w:lang w:val="pl-PL"/>
        </w:rPr>
        <w:t xml:space="preserve"> (Supplier </w:t>
      </w:r>
      <w:proofErr w:type="spellStart"/>
      <w:r w:rsidR="00A40ACF" w:rsidRPr="00C72F23">
        <w:rPr>
          <w:rFonts w:ascii="Barlow" w:hAnsi="Barlow"/>
          <w:sz w:val="22"/>
          <w:szCs w:val="22"/>
          <w:lang w:val="pl-PL"/>
        </w:rPr>
        <w:t>Code</w:t>
      </w:r>
      <w:proofErr w:type="spellEnd"/>
      <w:r w:rsidR="00A40ACF" w:rsidRPr="00C72F23">
        <w:rPr>
          <w:rFonts w:ascii="Barlow" w:hAnsi="Barlow"/>
          <w:sz w:val="22"/>
          <w:szCs w:val="22"/>
          <w:lang w:val="pl-PL"/>
        </w:rPr>
        <w:t xml:space="preserve"> of </w:t>
      </w:r>
      <w:proofErr w:type="spellStart"/>
      <w:r w:rsidR="00A40ACF" w:rsidRPr="00C72F23">
        <w:rPr>
          <w:rFonts w:ascii="Barlow" w:hAnsi="Barlow"/>
          <w:sz w:val="22"/>
          <w:szCs w:val="22"/>
          <w:lang w:val="pl-PL"/>
        </w:rPr>
        <w:t>Conduct</w:t>
      </w:r>
      <w:proofErr w:type="spellEnd"/>
      <w:r w:rsidR="00A40ACF" w:rsidRPr="00C72F23">
        <w:rPr>
          <w:rFonts w:ascii="Barlow" w:hAnsi="Barlow"/>
          <w:sz w:val="22"/>
          <w:szCs w:val="22"/>
          <w:lang w:val="pl-PL"/>
        </w:rPr>
        <w:t>)</w:t>
      </w:r>
      <w:r w:rsidRPr="00C72F23">
        <w:rPr>
          <w:rFonts w:ascii="Barlow" w:hAnsi="Barlow"/>
          <w:sz w:val="22"/>
          <w:szCs w:val="22"/>
          <w:lang w:val="pl-PL"/>
        </w:rPr>
        <w:t xml:space="preserve">, </w:t>
      </w:r>
      <w:r w:rsidR="00D81AD6" w:rsidRPr="00C72F23">
        <w:rPr>
          <w:rFonts w:ascii="Barlow" w:hAnsi="Barlow"/>
          <w:sz w:val="22"/>
          <w:szCs w:val="22"/>
          <w:lang w:val="pl-PL"/>
        </w:rPr>
        <w:t xml:space="preserve">nowa </w:t>
      </w:r>
      <w:r w:rsidR="002F1CED" w:rsidRPr="00C72F23">
        <w:rPr>
          <w:rFonts w:ascii="Barlow" w:hAnsi="Barlow"/>
          <w:sz w:val="22"/>
          <w:szCs w:val="22"/>
          <w:lang w:val="pl-PL"/>
        </w:rPr>
        <w:t>strategia</w:t>
      </w:r>
      <w:r w:rsidRPr="00C72F23">
        <w:rPr>
          <w:rFonts w:ascii="Barlow" w:hAnsi="Barlow"/>
          <w:sz w:val="22"/>
          <w:szCs w:val="22"/>
          <w:lang w:val="pl-PL"/>
        </w:rPr>
        <w:t xml:space="preserve">, z którą można się zapoznać </w:t>
      </w:r>
      <w:hyperlink r:id="rId7" w:history="1">
        <w:r w:rsidRPr="00C72F23">
          <w:rPr>
            <w:rStyle w:val="Hipercze"/>
            <w:rFonts w:ascii="Barlow" w:hAnsi="Barlow" w:cs="Arial"/>
            <w:sz w:val="22"/>
            <w:szCs w:val="22"/>
            <w:lang w:val="pl-PL"/>
          </w:rPr>
          <w:t xml:space="preserve">tutaj, </w:t>
        </w:r>
      </w:hyperlink>
      <w:r w:rsidRPr="00C72F23">
        <w:rPr>
          <w:rFonts w:ascii="Barlow" w:hAnsi="Barlow"/>
          <w:sz w:val="22"/>
          <w:szCs w:val="22"/>
          <w:lang w:val="pl-PL"/>
        </w:rPr>
        <w:t xml:space="preserve"> </w:t>
      </w:r>
      <w:r w:rsidR="00A338DF" w:rsidRPr="00C72F23">
        <w:rPr>
          <w:rFonts w:ascii="Barlow" w:hAnsi="Barlow"/>
          <w:sz w:val="22"/>
          <w:szCs w:val="22"/>
          <w:lang w:val="pl-PL"/>
        </w:rPr>
        <w:t xml:space="preserve">uwzględnia następujące </w:t>
      </w:r>
      <w:r w:rsidRPr="00C72F23">
        <w:rPr>
          <w:rFonts w:ascii="Barlow" w:hAnsi="Barlow"/>
          <w:sz w:val="22"/>
          <w:szCs w:val="22"/>
          <w:lang w:val="pl-PL"/>
        </w:rPr>
        <w:t>ważne elementy:</w:t>
      </w:r>
    </w:p>
    <w:p w14:paraId="3EC50AD3" w14:textId="004A4CB7" w:rsidR="00DA0C40" w:rsidRPr="00C72F23" w:rsidRDefault="00DA0C40" w:rsidP="00D55B54">
      <w:pPr>
        <w:pStyle w:val="Akapitzlist"/>
        <w:numPr>
          <w:ilvl w:val="0"/>
          <w:numId w:val="8"/>
        </w:numPr>
        <w:spacing w:after="240" w:line="240" w:lineRule="auto"/>
        <w:ind w:left="629" w:hanging="357"/>
        <w:rPr>
          <w:rFonts w:ascii="Barlow" w:hAnsi="Barlow"/>
          <w:bCs/>
          <w:sz w:val="22"/>
          <w:szCs w:val="22"/>
          <w:lang w:val="pl-PL"/>
        </w:rPr>
      </w:pPr>
      <w:r w:rsidRPr="00C72F23">
        <w:rPr>
          <w:rFonts w:ascii="Barlow" w:hAnsi="Barlow"/>
          <w:b/>
          <w:sz w:val="22"/>
          <w:szCs w:val="22"/>
          <w:lang w:val="pl-PL"/>
        </w:rPr>
        <w:t xml:space="preserve">Prawa człowieka </w:t>
      </w:r>
      <w:r w:rsidR="002D6773" w:rsidRPr="00C72F23">
        <w:rPr>
          <w:rFonts w:ascii="Barlow" w:hAnsi="Barlow"/>
          <w:bCs/>
          <w:sz w:val="22"/>
          <w:szCs w:val="22"/>
          <w:lang w:val="pl-PL"/>
        </w:rPr>
        <w:t>–</w:t>
      </w:r>
      <w:r w:rsidRPr="00C72F23">
        <w:rPr>
          <w:rFonts w:ascii="Barlow" w:hAnsi="Barlow"/>
          <w:bCs/>
          <w:sz w:val="22"/>
          <w:szCs w:val="22"/>
          <w:lang w:val="pl-PL"/>
        </w:rPr>
        <w:t xml:space="preserve"> Goodyear będzie dążył do tego, aby jego łańcuch dostaw oleju sojowego wspierał i chronił prawa wszystkich zaangażowanych stron oraz promował pozytywne środowisko pracy na wszystkich poziomach łańcucha dostaw.</w:t>
      </w:r>
    </w:p>
    <w:p w14:paraId="283D1B8B" w14:textId="0B9211D3" w:rsidR="00DA0C40" w:rsidRPr="00C72F23" w:rsidRDefault="00DA0C40" w:rsidP="00D55B54">
      <w:pPr>
        <w:pStyle w:val="Akapitzlist"/>
        <w:numPr>
          <w:ilvl w:val="0"/>
          <w:numId w:val="8"/>
        </w:numPr>
        <w:spacing w:after="240" w:line="240" w:lineRule="auto"/>
        <w:ind w:left="629" w:hanging="357"/>
        <w:rPr>
          <w:rFonts w:ascii="Barlow" w:hAnsi="Barlow"/>
          <w:b/>
          <w:sz w:val="22"/>
          <w:szCs w:val="22"/>
          <w:lang w:val="pl-PL"/>
        </w:rPr>
      </w:pPr>
      <w:r w:rsidRPr="00C72F23">
        <w:rPr>
          <w:rFonts w:ascii="Barlow" w:hAnsi="Barlow"/>
          <w:b/>
          <w:sz w:val="22"/>
          <w:szCs w:val="22"/>
          <w:lang w:val="pl-PL"/>
        </w:rPr>
        <w:t xml:space="preserve">Odpowiedzialne pozyskiwanie i użytkowanie gruntów </w:t>
      </w:r>
      <w:r w:rsidR="002D6773" w:rsidRPr="00C72F23">
        <w:rPr>
          <w:rFonts w:ascii="Barlow" w:hAnsi="Barlow"/>
          <w:bCs/>
          <w:sz w:val="22"/>
          <w:szCs w:val="22"/>
          <w:lang w:val="pl-PL"/>
        </w:rPr>
        <w:t>–</w:t>
      </w:r>
      <w:r w:rsidRPr="00C72F23">
        <w:rPr>
          <w:rFonts w:ascii="Barlow" w:hAnsi="Barlow"/>
          <w:bCs/>
          <w:sz w:val="22"/>
          <w:szCs w:val="22"/>
          <w:lang w:val="pl-PL"/>
        </w:rPr>
        <w:t xml:space="preserve"> Goodyear będzie promował ekologicznie i społecznie odpowiedzialny łańcuch dostaw soi, wolny od wylesiania i zawłaszczania ziemi.</w:t>
      </w:r>
    </w:p>
    <w:p w14:paraId="4B5663A2" w14:textId="1DF4B6B2" w:rsidR="00DA0C40" w:rsidRPr="00C72F23" w:rsidRDefault="00A338DF" w:rsidP="00D55B54">
      <w:pPr>
        <w:pStyle w:val="Akapitzlist"/>
        <w:numPr>
          <w:ilvl w:val="0"/>
          <w:numId w:val="8"/>
        </w:numPr>
        <w:spacing w:after="240" w:line="240" w:lineRule="auto"/>
        <w:ind w:left="629" w:hanging="357"/>
        <w:rPr>
          <w:rFonts w:ascii="Barlow" w:hAnsi="Barlow"/>
          <w:b/>
          <w:sz w:val="22"/>
          <w:szCs w:val="22"/>
          <w:lang w:val="pl-PL"/>
        </w:rPr>
      </w:pPr>
      <w:r w:rsidRPr="00C72F23">
        <w:rPr>
          <w:rFonts w:ascii="Barlow" w:hAnsi="Barlow"/>
          <w:b/>
          <w:sz w:val="22"/>
          <w:szCs w:val="22"/>
          <w:lang w:val="pl-PL"/>
        </w:rPr>
        <w:t>Przetwarzanie o</w:t>
      </w:r>
      <w:r w:rsidR="00DA0C40" w:rsidRPr="00C72F23">
        <w:rPr>
          <w:rFonts w:ascii="Barlow" w:hAnsi="Barlow"/>
          <w:b/>
          <w:sz w:val="22"/>
          <w:szCs w:val="22"/>
          <w:lang w:val="pl-PL"/>
        </w:rPr>
        <w:t xml:space="preserve">leju sojowego </w:t>
      </w:r>
      <w:r w:rsidR="002D6773" w:rsidRPr="00C72F23">
        <w:rPr>
          <w:rFonts w:ascii="Barlow" w:hAnsi="Barlow"/>
          <w:bCs/>
          <w:sz w:val="22"/>
          <w:szCs w:val="22"/>
          <w:lang w:val="pl-PL"/>
        </w:rPr>
        <w:t>–</w:t>
      </w:r>
      <w:r w:rsidR="00DA0C40" w:rsidRPr="00C72F23">
        <w:rPr>
          <w:rFonts w:ascii="Barlow" w:hAnsi="Barlow"/>
          <w:b/>
          <w:sz w:val="22"/>
          <w:szCs w:val="22"/>
          <w:lang w:val="pl-PL"/>
        </w:rPr>
        <w:t xml:space="preserve"> </w:t>
      </w:r>
      <w:r w:rsidR="00DA0C40" w:rsidRPr="00C72F23">
        <w:rPr>
          <w:rFonts w:ascii="Barlow" w:hAnsi="Barlow"/>
          <w:bCs/>
          <w:sz w:val="22"/>
          <w:szCs w:val="22"/>
          <w:lang w:val="pl-PL"/>
        </w:rPr>
        <w:t>Goodyear oczekuje, że jego dostawcy oleju sojowego będą wytwarzać swoje produkty w sposób odpowiedzialny i</w:t>
      </w:r>
      <w:r w:rsidR="005A6643" w:rsidRPr="00C72F23">
        <w:rPr>
          <w:rFonts w:ascii="Barlow" w:hAnsi="Barlow"/>
          <w:bCs/>
          <w:sz w:val="22"/>
          <w:szCs w:val="22"/>
          <w:lang w:val="pl-PL"/>
        </w:rPr>
        <w:t> </w:t>
      </w:r>
      <w:r w:rsidR="00DA0C40" w:rsidRPr="00C72F23">
        <w:rPr>
          <w:rFonts w:ascii="Barlow" w:hAnsi="Barlow"/>
          <w:bCs/>
          <w:sz w:val="22"/>
          <w:szCs w:val="22"/>
          <w:lang w:val="pl-PL"/>
        </w:rPr>
        <w:t>przyjazny dla środowiska.</w:t>
      </w:r>
    </w:p>
    <w:p w14:paraId="4C392A46" w14:textId="48065896" w:rsidR="00DA0C40" w:rsidRPr="00C72F23" w:rsidRDefault="00A05687" w:rsidP="00D55B54">
      <w:pPr>
        <w:pStyle w:val="Akapitzlist"/>
        <w:numPr>
          <w:ilvl w:val="0"/>
          <w:numId w:val="8"/>
        </w:numPr>
        <w:spacing w:after="240" w:line="240" w:lineRule="auto"/>
        <w:ind w:left="629" w:hanging="357"/>
        <w:rPr>
          <w:rFonts w:ascii="Barlow" w:hAnsi="Barlow"/>
          <w:b/>
          <w:sz w:val="22"/>
          <w:szCs w:val="22"/>
          <w:lang w:val="pl-PL"/>
        </w:rPr>
      </w:pPr>
      <w:bookmarkStart w:id="0" w:name="_Hlk66770488"/>
      <w:r w:rsidRPr="00C72F23">
        <w:rPr>
          <w:rFonts w:ascii="Barlow" w:hAnsi="Barlow"/>
          <w:b/>
          <w:sz w:val="22"/>
          <w:szCs w:val="22"/>
          <w:lang w:val="pl-PL"/>
        </w:rPr>
        <w:t xml:space="preserve">Uprawa i zbiór soi </w:t>
      </w:r>
      <w:r w:rsidR="002D6773" w:rsidRPr="00C72F23">
        <w:rPr>
          <w:rFonts w:ascii="Barlow" w:hAnsi="Barlow"/>
          <w:bCs/>
          <w:sz w:val="22"/>
          <w:szCs w:val="22"/>
          <w:lang w:val="pl-PL"/>
        </w:rPr>
        <w:t>–</w:t>
      </w:r>
      <w:r w:rsidRPr="00C72F23">
        <w:rPr>
          <w:rFonts w:ascii="Barlow" w:hAnsi="Barlow"/>
          <w:b/>
          <w:sz w:val="22"/>
          <w:szCs w:val="22"/>
          <w:lang w:val="pl-PL"/>
        </w:rPr>
        <w:t xml:space="preserve"> </w:t>
      </w:r>
      <w:r w:rsidRPr="00C72F23">
        <w:rPr>
          <w:rFonts w:ascii="Barlow" w:hAnsi="Barlow"/>
          <w:bCs/>
          <w:sz w:val="22"/>
          <w:szCs w:val="22"/>
          <w:lang w:val="pl-PL"/>
        </w:rPr>
        <w:t>G</w:t>
      </w:r>
      <w:r w:rsidR="00DA0C40" w:rsidRPr="00C72F23">
        <w:rPr>
          <w:rFonts w:ascii="Barlow" w:hAnsi="Barlow"/>
          <w:bCs/>
          <w:sz w:val="22"/>
          <w:szCs w:val="22"/>
          <w:lang w:val="pl-PL"/>
        </w:rPr>
        <w:t>oodyear zachęca swoich dostawców i wszelkich poddostawców do stosowania najlepszych znanych praktyk uprawowych i</w:t>
      </w:r>
      <w:r w:rsidR="009348A4" w:rsidRPr="00C72F23">
        <w:rPr>
          <w:rFonts w:ascii="Barlow" w:hAnsi="Barlow"/>
          <w:bCs/>
          <w:sz w:val="22"/>
          <w:szCs w:val="22"/>
          <w:lang w:val="pl-PL"/>
        </w:rPr>
        <w:t> </w:t>
      </w:r>
      <w:r w:rsidR="00DA0C40" w:rsidRPr="00C72F23">
        <w:rPr>
          <w:rFonts w:ascii="Barlow" w:hAnsi="Barlow"/>
          <w:bCs/>
          <w:sz w:val="22"/>
          <w:szCs w:val="22"/>
          <w:lang w:val="pl-PL"/>
        </w:rPr>
        <w:t>rolniczych, w tym,</w:t>
      </w:r>
      <w:r w:rsidR="00D81AD6" w:rsidRPr="00C72F23">
        <w:rPr>
          <w:rFonts w:ascii="Barlow" w:hAnsi="Barlow"/>
          <w:bCs/>
          <w:sz w:val="22"/>
          <w:szCs w:val="22"/>
          <w:lang w:val="pl-PL"/>
        </w:rPr>
        <w:t xml:space="preserve"> w</w:t>
      </w:r>
      <w:r w:rsidR="00DA0C40" w:rsidRPr="00C72F23">
        <w:rPr>
          <w:rFonts w:ascii="Barlow" w:hAnsi="Barlow"/>
          <w:bCs/>
          <w:sz w:val="22"/>
          <w:szCs w:val="22"/>
          <w:lang w:val="pl-PL"/>
        </w:rPr>
        <w:t xml:space="preserve"> stosownych przypadkach, praktyk określonych przez </w:t>
      </w:r>
      <w:hyperlink r:id="rId8" w:history="1">
        <w:r w:rsidR="00DA0C40" w:rsidRPr="00C72F23">
          <w:rPr>
            <w:rStyle w:val="Hipercze"/>
            <w:rFonts w:ascii="Barlow" w:hAnsi="Barlow" w:cs="Arial"/>
            <w:bCs/>
            <w:sz w:val="22"/>
            <w:szCs w:val="22"/>
            <w:lang w:val="pl-PL"/>
          </w:rPr>
          <w:t>Okrągły Stół na rzecz Odpowiedzialnej So</w:t>
        </w:r>
        <w:r w:rsidR="00DA0C40" w:rsidRPr="00C72F23">
          <w:rPr>
            <w:rStyle w:val="Hipercze"/>
            <w:rFonts w:ascii="Barlow" w:hAnsi="Barlow" w:cs="Arial"/>
            <w:bCs/>
            <w:lang w:val="pl-PL"/>
          </w:rPr>
          <w:t>i</w:t>
        </w:r>
      </w:hyperlink>
      <w:r w:rsidR="00A40ACF" w:rsidRPr="00C72F23">
        <w:rPr>
          <w:rStyle w:val="Hipercze"/>
          <w:rFonts w:ascii="Barlow" w:hAnsi="Barlow" w:cs="Arial"/>
          <w:bCs/>
          <w:lang w:val="pl-PL"/>
        </w:rPr>
        <w:t xml:space="preserve"> (</w:t>
      </w:r>
      <w:r w:rsidR="00A40ACF" w:rsidRPr="00C72F23">
        <w:rPr>
          <w:rStyle w:val="Hipercze"/>
          <w:rFonts w:ascii="Barlow" w:hAnsi="Barlow" w:cs="Arial"/>
          <w:bCs/>
          <w:sz w:val="22"/>
          <w:szCs w:val="22"/>
          <w:lang w:val="pl-PL"/>
        </w:rPr>
        <w:t xml:space="preserve">The </w:t>
      </w:r>
      <w:proofErr w:type="spellStart"/>
      <w:r w:rsidR="00A40ACF" w:rsidRPr="00C72F23">
        <w:rPr>
          <w:rStyle w:val="Hipercze"/>
          <w:rFonts w:ascii="Barlow" w:hAnsi="Barlow" w:cs="Arial"/>
          <w:bCs/>
          <w:sz w:val="22"/>
          <w:szCs w:val="22"/>
          <w:lang w:val="pl-PL"/>
        </w:rPr>
        <w:t>Round</w:t>
      </w:r>
      <w:proofErr w:type="spellEnd"/>
      <w:r w:rsidR="00A40ACF" w:rsidRPr="00C72F23">
        <w:rPr>
          <w:rStyle w:val="Hipercze"/>
          <w:rFonts w:ascii="Barlow" w:hAnsi="Barlow" w:cs="Arial"/>
          <w:bCs/>
          <w:sz w:val="22"/>
          <w:szCs w:val="22"/>
          <w:lang w:val="pl-PL"/>
        </w:rPr>
        <w:t xml:space="preserve"> </w:t>
      </w:r>
      <w:proofErr w:type="spellStart"/>
      <w:r w:rsidR="00A40ACF" w:rsidRPr="00C72F23">
        <w:rPr>
          <w:rStyle w:val="Hipercze"/>
          <w:rFonts w:ascii="Barlow" w:hAnsi="Barlow" w:cs="Arial"/>
          <w:bCs/>
          <w:sz w:val="22"/>
          <w:szCs w:val="22"/>
          <w:lang w:val="pl-PL"/>
        </w:rPr>
        <w:t>Table</w:t>
      </w:r>
      <w:proofErr w:type="spellEnd"/>
      <w:r w:rsidR="00A40ACF" w:rsidRPr="00C72F23">
        <w:rPr>
          <w:rStyle w:val="Hipercze"/>
          <w:rFonts w:ascii="Barlow" w:hAnsi="Barlow" w:cs="Arial"/>
          <w:bCs/>
          <w:sz w:val="22"/>
          <w:szCs w:val="22"/>
          <w:lang w:val="pl-PL"/>
        </w:rPr>
        <w:t xml:space="preserve"> for </w:t>
      </w:r>
      <w:proofErr w:type="spellStart"/>
      <w:r w:rsidR="00A40ACF" w:rsidRPr="00C72F23">
        <w:rPr>
          <w:rStyle w:val="Hipercze"/>
          <w:rFonts w:ascii="Barlow" w:hAnsi="Barlow" w:cs="Arial"/>
          <w:bCs/>
          <w:sz w:val="22"/>
          <w:szCs w:val="22"/>
          <w:lang w:val="pl-PL"/>
        </w:rPr>
        <w:t>Responsible</w:t>
      </w:r>
      <w:proofErr w:type="spellEnd"/>
      <w:r w:rsidR="00A40ACF" w:rsidRPr="00C72F23">
        <w:rPr>
          <w:rStyle w:val="Hipercze"/>
          <w:rFonts w:ascii="Barlow" w:hAnsi="Barlow" w:cs="Arial"/>
          <w:bCs/>
          <w:sz w:val="22"/>
          <w:szCs w:val="22"/>
          <w:lang w:val="pl-PL"/>
        </w:rPr>
        <w:t xml:space="preserve"> </w:t>
      </w:r>
      <w:proofErr w:type="spellStart"/>
      <w:r w:rsidR="00A40ACF" w:rsidRPr="00C72F23">
        <w:rPr>
          <w:rStyle w:val="Hipercze"/>
          <w:rFonts w:ascii="Barlow" w:hAnsi="Barlow" w:cs="Arial"/>
          <w:bCs/>
          <w:sz w:val="22"/>
          <w:szCs w:val="22"/>
          <w:lang w:val="pl-PL"/>
        </w:rPr>
        <w:t>Soy</w:t>
      </w:r>
      <w:proofErr w:type="spellEnd"/>
      <w:r w:rsidR="00A40ACF" w:rsidRPr="00C72F23">
        <w:rPr>
          <w:rStyle w:val="Hipercze"/>
          <w:rFonts w:ascii="Barlow" w:hAnsi="Barlow" w:cs="Arial"/>
          <w:bCs/>
          <w:lang w:val="pl-PL"/>
        </w:rPr>
        <w:t>)</w:t>
      </w:r>
      <w:r w:rsidR="00DA0C40" w:rsidRPr="00C72F23">
        <w:rPr>
          <w:rFonts w:ascii="Barlow" w:hAnsi="Barlow"/>
          <w:bCs/>
          <w:sz w:val="22"/>
          <w:szCs w:val="22"/>
          <w:lang w:val="pl-PL"/>
        </w:rPr>
        <w:t>.</w:t>
      </w:r>
      <w:r w:rsidR="00DA0C40" w:rsidRPr="00C72F23">
        <w:rPr>
          <w:rFonts w:ascii="Barlow" w:hAnsi="Barlow"/>
          <w:b/>
          <w:sz w:val="22"/>
          <w:szCs w:val="22"/>
          <w:lang w:val="pl-PL"/>
        </w:rPr>
        <w:t xml:space="preserve"> </w:t>
      </w:r>
    </w:p>
    <w:p w14:paraId="481792E6" w14:textId="2C84A117" w:rsidR="00DA0C40" w:rsidRPr="00C72F23" w:rsidRDefault="00DA0C40" w:rsidP="00D55B54">
      <w:pPr>
        <w:pStyle w:val="Akapitzlist"/>
        <w:numPr>
          <w:ilvl w:val="0"/>
          <w:numId w:val="8"/>
        </w:numPr>
        <w:spacing w:after="240" w:line="240" w:lineRule="auto"/>
        <w:ind w:left="629" w:hanging="357"/>
        <w:rPr>
          <w:rFonts w:ascii="Barlow" w:hAnsi="Barlow"/>
          <w:b/>
          <w:sz w:val="22"/>
          <w:szCs w:val="22"/>
          <w:lang w:val="pl-PL"/>
        </w:rPr>
      </w:pPr>
      <w:r w:rsidRPr="00C72F23">
        <w:rPr>
          <w:rFonts w:ascii="Barlow" w:hAnsi="Barlow"/>
          <w:b/>
          <w:sz w:val="22"/>
          <w:szCs w:val="22"/>
          <w:lang w:val="pl-PL"/>
        </w:rPr>
        <w:t xml:space="preserve">Dostosowanie do potrzeb dostawców </w:t>
      </w:r>
      <w:r w:rsidR="002D6773" w:rsidRPr="00C72F23">
        <w:rPr>
          <w:rFonts w:ascii="Barlow" w:hAnsi="Barlow"/>
          <w:bCs/>
          <w:sz w:val="22"/>
          <w:szCs w:val="22"/>
          <w:lang w:val="pl-PL"/>
        </w:rPr>
        <w:t>–</w:t>
      </w:r>
      <w:r w:rsidRPr="00C72F23">
        <w:rPr>
          <w:rFonts w:ascii="Barlow" w:hAnsi="Barlow"/>
          <w:b/>
          <w:sz w:val="22"/>
          <w:szCs w:val="22"/>
          <w:lang w:val="pl-PL"/>
        </w:rPr>
        <w:t xml:space="preserve"> </w:t>
      </w:r>
      <w:r w:rsidRPr="00C72F23">
        <w:rPr>
          <w:rFonts w:ascii="Barlow" w:hAnsi="Barlow"/>
          <w:bCs/>
          <w:sz w:val="22"/>
          <w:szCs w:val="22"/>
          <w:lang w:val="pl-PL"/>
        </w:rPr>
        <w:t>Goodyear zachęca swoich dostawców i poddostawców oleju sojowego do wykazania się zaangażowaniem w</w:t>
      </w:r>
      <w:r w:rsidR="005A6643" w:rsidRPr="00C72F23">
        <w:rPr>
          <w:rFonts w:ascii="Barlow" w:hAnsi="Barlow"/>
          <w:bCs/>
          <w:sz w:val="22"/>
          <w:szCs w:val="22"/>
          <w:lang w:val="pl-PL"/>
        </w:rPr>
        <w:t> </w:t>
      </w:r>
      <w:r w:rsidRPr="00C72F23">
        <w:rPr>
          <w:rFonts w:ascii="Barlow" w:hAnsi="Barlow"/>
          <w:bCs/>
          <w:sz w:val="22"/>
          <w:szCs w:val="22"/>
          <w:lang w:val="pl-PL"/>
        </w:rPr>
        <w:t>odpowiedzialne praktyki.</w:t>
      </w:r>
    </w:p>
    <w:p w14:paraId="4B6B68BB" w14:textId="3E9D1371" w:rsidR="00DA0C40" w:rsidRPr="00C72F23" w:rsidRDefault="005A6643" w:rsidP="00D55B54">
      <w:pPr>
        <w:pStyle w:val="Akapitzlist"/>
        <w:numPr>
          <w:ilvl w:val="0"/>
          <w:numId w:val="8"/>
        </w:numPr>
        <w:spacing w:after="240" w:line="240" w:lineRule="auto"/>
        <w:ind w:left="629" w:hanging="357"/>
        <w:rPr>
          <w:rFonts w:ascii="Barlow" w:hAnsi="Barlow"/>
          <w:b/>
          <w:sz w:val="22"/>
          <w:szCs w:val="22"/>
          <w:lang w:val="pl-PL"/>
        </w:rPr>
      </w:pPr>
      <w:r w:rsidRPr="00C72F23">
        <w:rPr>
          <w:rFonts w:ascii="Barlow" w:hAnsi="Barlow"/>
          <w:bCs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B72839" wp14:editId="10579BF6">
                <wp:simplePos x="0" y="0"/>
                <wp:positionH relativeFrom="column">
                  <wp:posOffset>137160</wp:posOffset>
                </wp:positionH>
                <wp:positionV relativeFrom="paragraph">
                  <wp:posOffset>-7649210</wp:posOffset>
                </wp:positionV>
                <wp:extent cx="2019300" cy="79438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C97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43D2299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78651A2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59A92A73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9CE675A" w14:textId="77777777" w:rsidR="00D55B54" w:rsidRDefault="00D55B54" w:rsidP="00D55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728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.8pt;margin-top:-602.3pt;width:159pt;height:6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" filled="f" stroked="f">
                <v:textbox>
                  <w:txbxContent>
                    <w:p w14:paraId="1659C97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43D2299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78651A2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59A92A73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9CE675A" w14:textId="77777777" w:rsidR="00D55B54" w:rsidRDefault="00D55B54" w:rsidP="00D55B54"/>
                  </w:txbxContent>
                </v:textbox>
                <w10:wrap type="square"/>
              </v:shape>
            </w:pict>
          </mc:Fallback>
        </mc:AlternateContent>
      </w:r>
      <w:r w:rsidR="00DA0C40" w:rsidRPr="00C72F23">
        <w:rPr>
          <w:rFonts w:ascii="Barlow" w:hAnsi="Barlow"/>
          <w:b/>
          <w:sz w:val="22"/>
          <w:szCs w:val="22"/>
          <w:lang w:val="pl-PL"/>
        </w:rPr>
        <w:t xml:space="preserve">Wdrażanie i przestrzeganie zasad </w:t>
      </w:r>
      <w:r w:rsidR="002D6773" w:rsidRPr="00C72F23">
        <w:rPr>
          <w:rFonts w:ascii="Barlow" w:hAnsi="Barlow"/>
          <w:bCs/>
          <w:sz w:val="22"/>
          <w:szCs w:val="22"/>
          <w:lang w:val="pl-PL"/>
        </w:rPr>
        <w:t>–</w:t>
      </w:r>
      <w:r w:rsidR="00DA0C40" w:rsidRPr="00C72F23">
        <w:rPr>
          <w:rFonts w:ascii="Barlow" w:hAnsi="Barlow"/>
          <w:b/>
          <w:sz w:val="22"/>
          <w:szCs w:val="22"/>
          <w:lang w:val="pl-PL"/>
        </w:rPr>
        <w:t xml:space="preserve"> </w:t>
      </w:r>
      <w:proofErr w:type="spellStart"/>
      <w:r w:rsidR="00DA0C40" w:rsidRPr="00C72F23">
        <w:rPr>
          <w:rFonts w:ascii="Barlow" w:hAnsi="Barlow"/>
          <w:bCs/>
          <w:sz w:val="22"/>
          <w:szCs w:val="22"/>
          <w:lang w:val="pl-PL"/>
        </w:rPr>
        <w:t>Goodyear</w:t>
      </w:r>
      <w:proofErr w:type="spellEnd"/>
      <w:r w:rsidR="00DA0C40" w:rsidRPr="00C72F23">
        <w:rPr>
          <w:rFonts w:ascii="Barlow" w:hAnsi="Barlow"/>
          <w:bCs/>
          <w:sz w:val="22"/>
          <w:szCs w:val="22"/>
          <w:lang w:val="pl-PL"/>
        </w:rPr>
        <w:t xml:space="preserve"> jest zaangażowany w</w:t>
      </w:r>
      <w:r w:rsidR="00D55B54" w:rsidRPr="00C72F23">
        <w:rPr>
          <w:rFonts w:ascii="Barlow" w:hAnsi="Barlow"/>
          <w:bCs/>
          <w:sz w:val="22"/>
          <w:szCs w:val="22"/>
          <w:lang w:val="pl-PL"/>
        </w:rPr>
        <w:t> </w:t>
      </w:r>
      <w:r w:rsidR="00DA0C40" w:rsidRPr="00C72F23">
        <w:rPr>
          <w:rFonts w:ascii="Barlow" w:hAnsi="Barlow"/>
          <w:bCs/>
          <w:sz w:val="22"/>
          <w:szCs w:val="22"/>
          <w:lang w:val="pl-PL"/>
        </w:rPr>
        <w:t>przejrzyste i wolne od korupcji wdrażanie zasad.</w:t>
      </w:r>
    </w:p>
    <w:bookmarkEnd w:id="0"/>
    <w:p w14:paraId="729DAC57" w14:textId="35D70BA7" w:rsidR="00DA0C40" w:rsidRPr="00C72F23" w:rsidRDefault="00DA0C40" w:rsidP="00D55B54">
      <w:pPr>
        <w:spacing w:after="240" w:line="240" w:lineRule="auto"/>
        <w:ind w:left="3600"/>
        <w:rPr>
          <w:rFonts w:ascii="Barlow" w:hAnsi="Barlow"/>
          <w:sz w:val="22"/>
          <w:szCs w:val="22"/>
          <w:lang w:val="pl-PL"/>
        </w:rPr>
      </w:pPr>
      <w:r w:rsidRPr="00C72F23">
        <w:rPr>
          <w:rFonts w:ascii="Barlow" w:hAnsi="Barlow"/>
          <w:sz w:val="22"/>
          <w:szCs w:val="22"/>
          <w:lang w:val="pl-PL"/>
        </w:rPr>
        <w:lastRenderedPageBreak/>
        <w:t>W ramach zaangażowania w zrównoważone zaopatrzenie</w:t>
      </w:r>
      <w:r w:rsidR="00D81AD6" w:rsidRPr="00C72F23">
        <w:rPr>
          <w:rFonts w:ascii="Barlow" w:hAnsi="Barlow"/>
          <w:sz w:val="22"/>
          <w:szCs w:val="22"/>
          <w:lang w:val="pl-PL"/>
        </w:rPr>
        <w:t>,</w:t>
      </w:r>
      <w:r w:rsidRPr="00C72F23">
        <w:rPr>
          <w:rFonts w:ascii="Barlow" w:hAnsi="Barlow"/>
          <w:sz w:val="22"/>
          <w:szCs w:val="22"/>
          <w:lang w:val="pl-PL"/>
        </w:rPr>
        <w:t xml:space="preserve"> Goodyear zwiększa </w:t>
      </w:r>
      <w:r w:rsidR="009348A4" w:rsidRPr="00C72F23">
        <w:rPr>
          <w:rFonts w:ascii="Barlow" w:hAnsi="Barlow"/>
          <w:sz w:val="22"/>
          <w:szCs w:val="22"/>
          <w:lang w:val="pl-PL"/>
        </w:rPr>
        <w:t xml:space="preserve">w </w:t>
      </w:r>
      <w:r w:rsidR="005A6643" w:rsidRPr="00C72F23">
        <w:rPr>
          <w:rFonts w:ascii="Barlow" w:hAnsi="Barlow"/>
          <w:sz w:val="22"/>
          <w:szCs w:val="22"/>
          <w:lang w:val="pl-PL"/>
        </w:rPr>
        <w:t> </w:t>
      </w:r>
      <w:r w:rsidR="009348A4" w:rsidRPr="00C72F23">
        <w:rPr>
          <w:rFonts w:ascii="Barlow" w:hAnsi="Barlow"/>
          <w:sz w:val="22"/>
          <w:szCs w:val="22"/>
          <w:lang w:val="pl-PL"/>
        </w:rPr>
        <w:t xml:space="preserve">swoich produktach </w:t>
      </w:r>
      <w:r w:rsidRPr="00C72F23">
        <w:rPr>
          <w:rFonts w:ascii="Barlow" w:hAnsi="Barlow"/>
          <w:sz w:val="22"/>
          <w:szCs w:val="22"/>
          <w:lang w:val="pl-PL"/>
        </w:rPr>
        <w:t>wykorzystanie materiałów wytwarzanych z</w:t>
      </w:r>
      <w:r w:rsidR="009348A4" w:rsidRPr="00C72F23">
        <w:rPr>
          <w:rFonts w:ascii="Barlow" w:hAnsi="Barlow"/>
          <w:sz w:val="22"/>
          <w:szCs w:val="22"/>
          <w:lang w:val="pl-PL"/>
        </w:rPr>
        <w:t> </w:t>
      </w:r>
      <w:r w:rsidRPr="00C72F23">
        <w:rPr>
          <w:rFonts w:ascii="Barlow" w:hAnsi="Barlow"/>
          <w:sz w:val="22"/>
          <w:szCs w:val="22"/>
          <w:lang w:val="pl-PL"/>
        </w:rPr>
        <w:t xml:space="preserve">poszanowaniem zasad zrównoważonego rozwoju, w tym oleju sojowego. Naukowcy i inżynierowie Goodyear </w:t>
      </w:r>
      <w:r w:rsidR="00C82C44" w:rsidRPr="00C72F23">
        <w:rPr>
          <w:rFonts w:ascii="Barlow" w:hAnsi="Barlow"/>
          <w:sz w:val="22"/>
          <w:szCs w:val="22"/>
          <w:lang w:val="pl-PL"/>
        </w:rPr>
        <w:t>–</w:t>
      </w:r>
      <w:r w:rsidRPr="00C72F23">
        <w:rPr>
          <w:rFonts w:ascii="Barlow" w:hAnsi="Barlow"/>
          <w:sz w:val="22"/>
          <w:szCs w:val="22"/>
          <w:lang w:val="pl-PL"/>
        </w:rPr>
        <w:t xml:space="preserve"> przy wsparciu United </w:t>
      </w:r>
      <w:proofErr w:type="spellStart"/>
      <w:r w:rsidRPr="00C72F23">
        <w:rPr>
          <w:rFonts w:ascii="Barlow" w:hAnsi="Barlow"/>
          <w:sz w:val="22"/>
          <w:szCs w:val="22"/>
          <w:lang w:val="pl-PL"/>
        </w:rPr>
        <w:t>Soybean</w:t>
      </w:r>
      <w:proofErr w:type="spellEnd"/>
      <w:r w:rsidRPr="00C72F23">
        <w:rPr>
          <w:rFonts w:ascii="Barlow" w:hAnsi="Barlow"/>
          <w:sz w:val="22"/>
          <w:szCs w:val="22"/>
          <w:lang w:val="pl-PL"/>
        </w:rPr>
        <w:t xml:space="preserve"> Board </w:t>
      </w:r>
      <w:r w:rsidR="00C82C44" w:rsidRPr="00C72F23">
        <w:rPr>
          <w:rFonts w:ascii="Barlow" w:hAnsi="Barlow"/>
          <w:sz w:val="22"/>
          <w:szCs w:val="22"/>
          <w:lang w:val="pl-PL"/>
        </w:rPr>
        <w:t>–</w:t>
      </w:r>
      <w:r w:rsidRPr="00C72F23">
        <w:rPr>
          <w:rFonts w:ascii="Barlow" w:hAnsi="Barlow"/>
          <w:sz w:val="22"/>
          <w:szCs w:val="22"/>
          <w:lang w:val="pl-PL"/>
        </w:rPr>
        <w:t xml:space="preserve"> opracowali mieszankę bieżnika, w której olej sojowy zastąpił częściowo lub całkowicie olej ropopochodny, odkrywając, że olej sojowy pomaga zachować elastyczność mieszanki gumowej opony w zmiennych temperaturach, co jest kluczowym osiągnięciem w utrzymywaniu i zwiększaniu przyczepności pojazdów na drogach. </w:t>
      </w:r>
    </w:p>
    <w:p w14:paraId="25E980B7" w14:textId="0F7A5A5B" w:rsidR="00DA0C40" w:rsidRPr="00C72F23" w:rsidRDefault="00DA0C40" w:rsidP="00D55B54">
      <w:pPr>
        <w:spacing w:after="240" w:line="240" w:lineRule="auto"/>
        <w:ind w:left="3600"/>
        <w:rPr>
          <w:rFonts w:ascii="Barlow" w:hAnsi="Barlow"/>
          <w:sz w:val="22"/>
          <w:szCs w:val="22"/>
          <w:lang w:val="pl-PL"/>
        </w:rPr>
      </w:pPr>
      <w:r w:rsidRPr="00C72F23">
        <w:rPr>
          <w:rFonts w:ascii="Barlow" w:hAnsi="Barlow"/>
          <w:sz w:val="22"/>
          <w:szCs w:val="22"/>
          <w:lang w:val="pl-PL"/>
        </w:rPr>
        <w:t>Goodyear wprowadził tę innowację na rynek</w:t>
      </w:r>
      <w:r w:rsidR="005A6643" w:rsidRPr="00C72F23">
        <w:rPr>
          <w:rFonts w:ascii="Barlow" w:hAnsi="Barlow"/>
          <w:sz w:val="22"/>
          <w:szCs w:val="22"/>
          <w:lang w:val="pl-PL"/>
        </w:rPr>
        <w:t xml:space="preserve"> amerykański</w:t>
      </w:r>
      <w:r w:rsidRPr="00C72F23">
        <w:rPr>
          <w:rFonts w:ascii="Barlow" w:hAnsi="Barlow"/>
          <w:sz w:val="22"/>
          <w:szCs w:val="22"/>
          <w:lang w:val="pl-PL"/>
        </w:rPr>
        <w:t xml:space="preserve"> w 2017 r. w linii opon </w:t>
      </w:r>
      <w:r w:rsidR="009348A4" w:rsidRPr="00C72F23">
        <w:rPr>
          <w:rFonts w:ascii="Barlow" w:hAnsi="Barlow"/>
          <w:sz w:val="22"/>
          <w:szCs w:val="22"/>
          <w:lang w:val="pl-PL"/>
        </w:rPr>
        <w:t>osobowych</w:t>
      </w:r>
      <w:r w:rsidR="00421453" w:rsidRPr="00C72F23">
        <w:rPr>
          <w:rFonts w:ascii="Barlow" w:hAnsi="Barlow"/>
          <w:sz w:val="22"/>
          <w:szCs w:val="22"/>
          <w:lang w:val="pl-PL"/>
        </w:rPr>
        <w:t xml:space="preserve"> Assurance </w:t>
      </w:r>
      <w:proofErr w:type="spellStart"/>
      <w:r w:rsidR="00421453" w:rsidRPr="00C72F23">
        <w:rPr>
          <w:rFonts w:ascii="Barlow" w:hAnsi="Barlow"/>
          <w:sz w:val="22"/>
          <w:szCs w:val="22"/>
          <w:lang w:val="pl-PL"/>
        </w:rPr>
        <w:t>WeatherReady</w:t>
      </w:r>
      <w:proofErr w:type="spellEnd"/>
      <w:r w:rsidR="00421453" w:rsidRPr="00C72F23">
        <w:rPr>
          <w:rFonts w:ascii="Barlow" w:hAnsi="Barlow"/>
          <w:sz w:val="22"/>
          <w:szCs w:val="22"/>
          <w:lang w:val="pl-PL"/>
        </w:rPr>
        <w:t>™</w:t>
      </w:r>
      <w:r w:rsidR="00C82C44" w:rsidRPr="00C72F23">
        <w:rPr>
          <w:rFonts w:ascii="Barlow" w:hAnsi="Barlow"/>
          <w:sz w:val="22"/>
          <w:szCs w:val="22"/>
          <w:lang w:val="pl-PL"/>
        </w:rPr>
        <w:t>, a</w:t>
      </w:r>
      <w:r w:rsidR="00421453" w:rsidRPr="00C72F23">
        <w:rPr>
          <w:rFonts w:ascii="Barlow" w:hAnsi="Barlow"/>
          <w:sz w:val="22"/>
          <w:szCs w:val="22"/>
          <w:lang w:val="pl-PL"/>
        </w:rPr>
        <w:t xml:space="preserve"> w kolejnych latach rozszerzył na inne modele: </w:t>
      </w:r>
      <w:proofErr w:type="spellStart"/>
      <w:r w:rsidRPr="00C72F23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C72F23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C72F23">
        <w:rPr>
          <w:rFonts w:ascii="Barlow" w:hAnsi="Barlow"/>
          <w:sz w:val="22"/>
          <w:szCs w:val="22"/>
          <w:lang w:val="pl-PL"/>
        </w:rPr>
        <w:t>Enforcer</w:t>
      </w:r>
      <w:proofErr w:type="spellEnd"/>
      <w:r w:rsidRPr="00C72F23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C72F23">
        <w:rPr>
          <w:rFonts w:ascii="Barlow" w:hAnsi="Barlow"/>
          <w:sz w:val="22"/>
          <w:szCs w:val="22"/>
          <w:lang w:val="pl-PL"/>
        </w:rPr>
        <w:t>All</w:t>
      </w:r>
      <w:proofErr w:type="spellEnd"/>
      <w:r w:rsidRPr="00C72F23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C72F23">
        <w:rPr>
          <w:rFonts w:ascii="Barlow" w:hAnsi="Barlow"/>
          <w:sz w:val="22"/>
          <w:szCs w:val="22"/>
          <w:lang w:val="pl-PL"/>
        </w:rPr>
        <w:t>Weather</w:t>
      </w:r>
      <w:proofErr w:type="spellEnd"/>
      <w:r w:rsidRPr="00C72F23">
        <w:rPr>
          <w:rFonts w:ascii="Barlow" w:hAnsi="Barlow"/>
          <w:sz w:val="22"/>
          <w:szCs w:val="22"/>
          <w:lang w:val="pl-PL"/>
        </w:rPr>
        <w:t>™</w:t>
      </w:r>
      <w:r w:rsidR="00421453" w:rsidRPr="00C72F23">
        <w:rPr>
          <w:rFonts w:ascii="Barlow" w:hAnsi="Barlow"/>
          <w:sz w:val="22"/>
          <w:szCs w:val="22"/>
          <w:lang w:val="pl-PL"/>
        </w:rPr>
        <w:t xml:space="preserve"> (2018)</w:t>
      </w:r>
      <w:r w:rsidRPr="00C72F23">
        <w:rPr>
          <w:rFonts w:ascii="Barlow" w:hAnsi="Barlow"/>
          <w:sz w:val="22"/>
          <w:szCs w:val="22"/>
          <w:lang w:val="pl-PL"/>
        </w:rPr>
        <w:t xml:space="preserve">, </w:t>
      </w:r>
      <w:proofErr w:type="spellStart"/>
      <w:r w:rsidRPr="00C72F23">
        <w:rPr>
          <w:rFonts w:ascii="Barlow" w:hAnsi="Barlow"/>
          <w:sz w:val="22"/>
          <w:szCs w:val="22"/>
          <w:lang w:val="pl-PL"/>
        </w:rPr>
        <w:t>Eagle</w:t>
      </w:r>
      <w:proofErr w:type="spellEnd"/>
      <w:r w:rsidRPr="00C72F23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C72F23">
        <w:rPr>
          <w:rFonts w:ascii="Barlow" w:hAnsi="Barlow"/>
          <w:sz w:val="22"/>
          <w:szCs w:val="22"/>
          <w:lang w:val="pl-PL"/>
        </w:rPr>
        <w:t>Exhilarate</w:t>
      </w:r>
      <w:proofErr w:type="spellEnd"/>
      <w:r w:rsidRPr="00C72F23">
        <w:rPr>
          <w:rFonts w:ascii="Barlow" w:hAnsi="Barlow"/>
          <w:sz w:val="22"/>
          <w:szCs w:val="22"/>
          <w:lang w:val="pl-PL"/>
        </w:rPr>
        <w:t>™</w:t>
      </w:r>
      <w:r w:rsidR="00421453" w:rsidRPr="00C72F23">
        <w:rPr>
          <w:rFonts w:ascii="Barlow" w:hAnsi="Barlow"/>
          <w:sz w:val="22"/>
          <w:szCs w:val="22"/>
          <w:lang w:val="pl-PL"/>
        </w:rPr>
        <w:t xml:space="preserve"> (2019)  oraz </w:t>
      </w:r>
      <w:r w:rsidRPr="00C72F23">
        <w:rPr>
          <w:rFonts w:ascii="Barlow" w:hAnsi="Barlow"/>
          <w:sz w:val="22"/>
          <w:szCs w:val="22"/>
          <w:lang w:val="pl-PL"/>
        </w:rPr>
        <w:t xml:space="preserve">Assurance </w:t>
      </w:r>
      <w:proofErr w:type="spellStart"/>
      <w:r w:rsidRPr="00C72F23">
        <w:rPr>
          <w:rFonts w:ascii="Barlow" w:hAnsi="Barlow"/>
          <w:sz w:val="22"/>
          <w:szCs w:val="22"/>
          <w:lang w:val="pl-PL"/>
        </w:rPr>
        <w:t>ComfortDrive</w:t>
      </w:r>
      <w:proofErr w:type="spellEnd"/>
      <w:r w:rsidR="00421453" w:rsidRPr="00C72F23">
        <w:rPr>
          <w:rFonts w:ascii="Barlow" w:hAnsi="Barlow"/>
          <w:sz w:val="22"/>
          <w:szCs w:val="22"/>
          <w:lang w:val="pl-PL"/>
        </w:rPr>
        <w:t xml:space="preserve"> (2020)</w:t>
      </w:r>
      <w:r w:rsidRPr="00C72F23">
        <w:rPr>
          <w:rFonts w:ascii="Barlow" w:hAnsi="Barlow"/>
          <w:sz w:val="22"/>
          <w:szCs w:val="22"/>
          <w:lang w:val="pl-PL"/>
        </w:rPr>
        <w:t>.</w:t>
      </w:r>
    </w:p>
    <w:p w14:paraId="09FBB0BE" w14:textId="77777777" w:rsidR="00DA0C40" w:rsidRPr="00C72F23" w:rsidRDefault="00DA0C40" w:rsidP="00D55B54">
      <w:pPr>
        <w:spacing w:after="240" w:line="240" w:lineRule="auto"/>
        <w:ind w:left="3600"/>
        <w:rPr>
          <w:rFonts w:ascii="Barlow" w:hAnsi="Barlow"/>
          <w:sz w:val="22"/>
          <w:szCs w:val="22"/>
          <w:lang w:val="pl-PL"/>
        </w:rPr>
      </w:pPr>
      <w:r w:rsidRPr="00C72F23">
        <w:rPr>
          <w:rFonts w:ascii="Barlow" w:hAnsi="Barlow"/>
          <w:sz w:val="22"/>
          <w:szCs w:val="22"/>
          <w:lang w:val="pl-PL"/>
        </w:rPr>
        <w:t>Zużycie oleju sojowego w 2020 r. wzrosło o 73% w stosunku do roku 2019, co stanowi postęp w realizacji długoterminowego celu, jakim jest całkowite zastąpienie oleju naftowego w produktach Goodyear do 2040 r.</w:t>
      </w:r>
    </w:p>
    <w:p w14:paraId="17B82EB6" w14:textId="7764224B" w:rsidR="00DA0C40" w:rsidRPr="00C72F23" w:rsidRDefault="002F1CED" w:rsidP="00D55B54">
      <w:pPr>
        <w:spacing w:after="240" w:line="240" w:lineRule="auto"/>
        <w:ind w:left="3600"/>
        <w:rPr>
          <w:rFonts w:ascii="Barlow" w:hAnsi="Barlow"/>
          <w:sz w:val="22"/>
          <w:szCs w:val="22"/>
          <w:lang w:val="pl-PL"/>
        </w:rPr>
      </w:pPr>
      <w:r w:rsidRPr="00C72F23">
        <w:rPr>
          <w:rFonts w:ascii="Barlow" w:hAnsi="Barlow"/>
          <w:sz w:val="22"/>
          <w:szCs w:val="22"/>
          <w:lang w:val="pl-PL"/>
        </w:rPr>
        <w:t>Strategia</w:t>
      </w:r>
      <w:r w:rsidR="00DA0C40" w:rsidRPr="00C72F23">
        <w:rPr>
          <w:rFonts w:ascii="Barlow" w:hAnsi="Barlow"/>
          <w:sz w:val="22"/>
          <w:szCs w:val="22"/>
          <w:lang w:val="pl-PL"/>
        </w:rPr>
        <w:t xml:space="preserve"> Goodyear w zakresie pozyskiwania oleju sojowego wchodzi w życie ze skutkiem natychmiastowym i dotyczy wszystkich materiałów na bazie soi</w:t>
      </w:r>
      <w:r w:rsidR="009348A4" w:rsidRPr="00C72F23">
        <w:rPr>
          <w:rFonts w:ascii="Barlow" w:hAnsi="Barlow"/>
          <w:sz w:val="22"/>
          <w:szCs w:val="22"/>
          <w:lang w:val="pl-PL"/>
        </w:rPr>
        <w:t>,</w:t>
      </w:r>
      <w:r w:rsidR="00DA0C40" w:rsidRPr="00C72F23">
        <w:rPr>
          <w:rFonts w:ascii="Barlow" w:hAnsi="Barlow"/>
          <w:sz w:val="22"/>
          <w:szCs w:val="22"/>
          <w:lang w:val="pl-PL"/>
        </w:rPr>
        <w:t xml:space="preserve"> pozyskiwanych przez zakłady Goodyear na całym świecie. </w:t>
      </w:r>
      <w:bookmarkStart w:id="1" w:name="_Hlk66264595"/>
      <w:bookmarkEnd w:id="1"/>
    </w:p>
    <w:p w14:paraId="0FE4ACC0" w14:textId="16695134" w:rsidR="00DA0C40" w:rsidRPr="00C72F23" w:rsidRDefault="00D55B54" w:rsidP="00BD7E1D">
      <w:pPr>
        <w:spacing w:after="240" w:line="240" w:lineRule="auto"/>
        <w:ind w:left="3600"/>
        <w:jc w:val="left"/>
        <w:rPr>
          <w:rFonts w:ascii="Barlow" w:hAnsi="Barlow"/>
          <w:b/>
          <w:bCs/>
          <w:sz w:val="22"/>
          <w:szCs w:val="22"/>
          <w:lang w:val="pl-PL"/>
        </w:rPr>
      </w:pPr>
      <w:r w:rsidRPr="00C72F23">
        <w:rPr>
          <w:rFonts w:ascii="Barlow" w:hAnsi="Barlow"/>
          <w:b/>
          <w:bCs/>
          <w:sz w:val="22"/>
          <w:szCs w:val="22"/>
          <w:lang w:val="pl-PL"/>
        </w:rPr>
        <w:t>Goodyear</w:t>
      </w:r>
    </w:p>
    <w:p w14:paraId="52C3F0CE" w14:textId="31008FFF" w:rsidR="00DA0C40" w:rsidRPr="00C72F23" w:rsidRDefault="00DA0C40" w:rsidP="009348A4">
      <w:pPr>
        <w:spacing w:after="240" w:line="240" w:lineRule="auto"/>
        <w:ind w:left="3600"/>
        <w:rPr>
          <w:rFonts w:ascii="Barlow" w:hAnsi="Barlow"/>
          <w:sz w:val="22"/>
          <w:szCs w:val="22"/>
          <w:lang w:val="pl-PL"/>
        </w:rPr>
      </w:pPr>
      <w:r w:rsidRPr="00C72F23">
        <w:rPr>
          <w:rFonts w:ascii="Barlow" w:hAnsi="Barlow"/>
          <w:sz w:val="22"/>
          <w:szCs w:val="22"/>
          <w:lang w:val="pl-PL"/>
        </w:rPr>
        <w:t>Goodyear jest jedną z największych firm oponiarskich na świecie. Zatrudnia około 62 000 osób i wytwarza swoje produkty w 46 zakładach w 21 krajach świata. Jej dwa ośrodki innowacyjności w Akron w stanie Ohio i w Colmar-Berg w Luksemburgu dążą do opracowywania najnowocześniejszych produktów i</w:t>
      </w:r>
      <w:r w:rsidR="009348A4" w:rsidRPr="00C72F23">
        <w:rPr>
          <w:rFonts w:ascii="Barlow" w:hAnsi="Barlow"/>
          <w:sz w:val="22"/>
          <w:szCs w:val="22"/>
          <w:lang w:val="pl-PL"/>
        </w:rPr>
        <w:t> </w:t>
      </w:r>
      <w:r w:rsidRPr="00C72F23">
        <w:rPr>
          <w:rFonts w:ascii="Barlow" w:hAnsi="Barlow"/>
          <w:sz w:val="22"/>
          <w:szCs w:val="22"/>
          <w:lang w:val="pl-PL"/>
        </w:rPr>
        <w:t>usług, które wyznaczają standardy technologiczne i eksploatacyjne dla całej branży. Więcej informacji o firmie Goodyear i jej produktach można znaleźć na stronie</w:t>
      </w:r>
      <w:r w:rsidR="005A6643" w:rsidRPr="00C72F23">
        <w:rPr>
          <w:rFonts w:ascii="Barlow" w:hAnsi="Barlow"/>
          <w:sz w:val="22"/>
          <w:szCs w:val="22"/>
          <w:lang w:val="pl-PL"/>
        </w:rPr>
        <w:t xml:space="preserve"> </w:t>
      </w:r>
      <w:hyperlink r:id="rId9" w:history="1">
        <w:r w:rsidR="005A6643" w:rsidRPr="00C72F23">
          <w:rPr>
            <w:rStyle w:val="Hipercze"/>
            <w:rFonts w:ascii="Barlow" w:hAnsi="Barlow" w:cs="Arial"/>
            <w:sz w:val="22"/>
            <w:szCs w:val="22"/>
            <w:lang w:val="pl-PL"/>
          </w:rPr>
          <w:t>https://news.goodyear.eu/pl-pl/</w:t>
        </w:r>
      </w:hyperlink>
      <w:r w:rsidR="009348A4" w:rsidRPr="00C72F23">
        <w:rPr>
          <w:rFonts w:ascii="Barlow" w:hAnsi="Barlow"/>
          <w:sz w:val="22"/>
          <w:szCs w:val="22"/>
          <w:lang w:val="pl-PL"/>
        </w:rPr>
        <w:t>.</w:t>
      </w:r>
    </w:p>
    <w:p w14:paraId="41F9EB5F" w14:textId="77777777" w:rsidR="00DA0C40" w:rsidRPr="00C72F23" w:rsidRDefault="00DA0C40" w:rsidP="000822CB">
      <w:pPr>
        <w:spacing w:after="240" w:line="240" w:lineRule="auto"/>
        <w:ind w:left="3420"/>
        <w:jc w:val="left"/>
        <w:rPr>
          <w:rFonts w:ascii="Barlow" w:hAnsi="Barlow"/>
          <w:sz w:val="22"/>
          <w:szCs w:val="22"/>
          <w:lang w:val="pl-PL"/>
        </w:rPr>
      </w:pPr>
    </w:p>
    <w:p w14:paraId="2BC781DE" w14:textId="77777777" w:rsidR="00DA0C40" w:rsidRPr="00C72F23" w:rsidRDefault="00DA0C40" w:rsidP="00210D5F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  <w:sectPr w:rsidR="00DA0C40" w:rsidRPr="00C72F23" w:rsidSect="00960D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</w:p>
    <w:p w14:paraId="1FCDD9C6" w14:textId="77777777" w:rsidR="00DA0C40" w:rsidRPr="00C72F23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C72F23" w:rsidSect="002136E8"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6B34A" w14:textId="77777777" w:rsidR="00032EAD" w:rsidRDefault="00032EAD">
      <w:pPr>
        <w:spacing w:after="0" w:line="240" w:lineRule="auto"/>
      </w:pPr>
      <w:r>
        <w:separator/>
      </w:r>
    </w:p>
    <w:p w14:paraId="3198EC8F" w14:textId="77777777" w:rsidR="00032EAD" w:rsidRDefault="00032EAD"/>
  </w:endnote>
  <w:endnote w:type="continuationSeparator" w:id="0">
    <w:p w14:paraId="76DE006A" w14:textId="77777777" w:rsidR="00032EAD" w:rsidRDefault="00032EAD">
      <w:pPr>
        <w:spacing w:after="0" w:line="240" w:lineRule="auto"/>
      </w:pPr>
      <w:r>
        <w:continuationSeparator/>
      </w:r>
    </w:p>
    <w:p w14:paraId="3DC2EC00" w14:textId="77777777" w:rsidR="00032EAD" w:rsidRDefault="00032EAD"/>
  </w:endnote>
  <w:endnote w:type="continuationNotice" w:id="1">
    <w:p w14:paraId="53211616" w14:textId="77777777" w:rsidR="00032EAD" w:rsidRDefault="00032E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7A0ED" w14:textId="77777777" w:rsidR="00032EAD" w:rsidRDefault="00032EAD">
      <w:pPr>
        <w:spacing w:after="0" w:line="240" w:lineRule="auto"/>
      </w:pPr>
      <w:r>
        <w:separator/>
      </w:r>
    </w:p>
    <w:p w14:paraId="76D57E29" w14:textId="77777777" w:rsidR="00032EAD" w:rsidRDefault="00032EAD"/>
  </w:footnote>
  <w:footnote w:type="continuationSeparator" w:id="0">
    <w:p w14:paraId="3251DC0F" w14:textId="77777777" w:rsidR="00032EAD" w:rsidRDefault="00032EAD">
      <w:pPr>
        <w:spacing w:after="0" w:line="240" w:lineRule="auto"/>
      </w:pPr>
      <w:r>
        <w:continuationSeparator/>
      </w:r>
    </w:p>
    <w:p w14:paraId="097401D8" w14:textId="77777777" w:rsidR="00032EAD" w:rsidRDefault="00032EAD"/>
  </w:footnote>
  <w:footnote w:type="continuationNotice" w:id="1">
    <w:p w14:paraId="7D634F00" w14:textId="77777777" w:rsidR="00032EAD" w:rsidRDefault="00032E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9B14" w14:textId="77777777" w:rsidR="00DA0C40" w:rsidRDefault="00DA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1EDA"/>
    <w:rsid w:val="00032995"/>
    <w:rsid w:val="00032EAD"/>
    <w:rsid w:val="00051D45"/>
    <w:rsid w:val="0005591E"/>
    <w:rsid w:val="000655AC"/>
    <w:rsid w:val="000822CB"/>
    <w:rsid w:val="00092276"/>
    <w:rsid w:val="000954E3"/>
    <w:rsid w:val="00097143"/>
    <w:rsid w:val="000A6FFC"/>
    <w:rsid w:val="000C2662"/>
    <w:rsid w:val="000C4ED4"/>
    <w:rsid w:val="000C6912"/>
    <w:rsid w:val="000D32D4"/>
    <w:rsid w:val="000F1270"/>
    <w:rsid w:val="001032D4"/>
    <w:rsid w:val="001072A4"/>
    <w:rsid w:val="001214D6"/>
    <w:rsid w:val="00122D3F"/>
    <w:rsid w:val="00126D1C"/>
    <w:rsid w:val="00127987"/>
    <w:rsid w:val="00135C0B"/>
    <w:rsid w:val="00161844"/>
    <w:rsid w:val="00167DA4"/>
    <w:rsid w:val="00167F9E"/>
    <w:rsid w:val="001726A2"/>
    <w:rsid w:val="00175202"/>
    <w:rsid w:val="00180C1A"/>
    <w:rsid w:val="0018176C"/>
    <w:rsid w:val="001859D6"/>
    <w:rsid w:val="00192A9E"/>
    <w:rsid w:val="001B46AC"/>
    <w:rsid w:val="001C1F17"/>
    <w:rsid w:val="001C2483"/>
    <w:rsid w:val="001C3CCD"/>
    <w:rsid w:val="001D2EF8"/>
    <w:rsid w:val="001D4D9D"/>
    <w:rsid w:val="001E4837"/>
    <w:rsid w:val="001E5E1E"/>
    <w:rsid w:val="001F4B0E"/>
    <w:rsid w:val="00210D5F"/>
    <w:rsid w:val="00212CF7"/>
    <w:rsid w:val="002136E8"/>
    <w:rsid w:val="00213F73"/>
    <w:rsid w:val="002433B9"/>
    <w:rsid w:val="00271054"/>
    <w:rsid w:val="0027158C"/>
    <w:rsid w:val="0027230D"/>
    <w:rsid w:val="002750CE"/>
    <w:rsid w:val="00290A75"/>
    <w:rsid w:val="00294841"/>
    <w:rsid w:val="002A2E2E"/>
    <w:rsid w:val="002A400A"/>
    <w:rsid w:val="002C6CE6"/>
    <w:rsid w:val="002D09B5"/>
    <w:rsid w:val="002D2412"/>
    <w:rsid w:val="002D536C"/>
    <w:rsid w:val="002D6773"/>
    <w:rsid w:val="002D718B"/>
    <w:rsid w:val="002E07A0"/>
    <w:rsid w:val="002E30AA"/>
    <w:rsid w:val="002F1CED"/>
    <w:rsid w:val="002F29F6"/>
    <w:rsid w:val="002F38A1"/>
    <w:rsid w:val="003164E7"/>
    <w:rsid w:val="00317266"/>
    <w:rsid w:val="003173C5"/>
    <w:rsid w:val="00332C4F"/>
    <w:rsid w:val="0033349F"/>
    <w:rsid w:val="003356EA"/>
    <w:rsid w:val="00352451"/>
    <w:rsid w:val="003533A5"/>
    <w:rsid w:val="00354CAB"/>
    <w:rsid w:val="00357EE3"/>
    <w:rsid w:val="003820D3"/>
    <w:rsid w:val="00382A02"/>
    <w:rsid w:val="0039184D"/>
    <w:rsid w:val="003A143B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21453"/>
    <w:rsid w:val="004302B2"/>
    <w:rsid w:val="00440911"/>
    <w:rsid w:val="00447293"/>
    <w:rsid w:val="00451E25"/>
    <w:rsid w:val="0045337F"/>
    <w:rsid w:val="00454A98"/>
    <w:rsid w:val="00473D2B"/>
    <w:rsid w:val="00474919"/>
    <w:rsid w:val="00485638"/>
    <w:rsid w:val="004901D0"/>
    <w:rsid w:val="004965FF"/>
    <w:rsid w:val="004B6156"/>
    <w:rsid w:val="004D5872"/>
    <w:rsid w:val="004F7785"/>
    <w:rsid w:val="00512723"/>
    <w:rsid w:val="005227E0"/>
    <w:rsid w:val="005400D9"/>
    <w:rsid w:val="00551233"/>
    <w:rsid w:val="00582CFB"/>
    <w:rsid w:val="00595CE8"/>
    <w:rsid w:val="005A6643"/>
    <w:rsid w:val="005B15CD"/>
    <w:rsid w:val="005B638D"/>
    <w:rsid w:val="005B73AF"/>
    <w:rsid w:val="005C0E47"/>
    <w:rsid w:val="005C432D"/>
    <w:rsid w:val="005C5F2E"/>
    <w:rsid w:val="005D506E"/>
    <w:rsid w:val="005E48BC"/>
    <w:rsid w:val="005E621A"/>
    <w:rsid w:val="005E6F94"/>
    <w:rsid w:val="005F0A2E"/>
    <w:rsid w:val="00605629"/>
    <w:rsid w:val="0060603C"/>
    <w:rsid w:val="0060740C"/>
    <w:rsid w:val="00632966"/>
    <w:rsid w:val="00635309"/>
    <w:rsid w:val="00636437"/>
    <w:rsid w:val="006406DA"/>
    <w:rsid w:val="00647FD0"/>
    <w:rsid w:val="0065140C"/>
    <w:rsid w:val="00683484"/>
    <w:rsid w:val="00690D14"/>
    <w:rsid w:val="00694F81"/>
    <w:rsid w:val="006A5337"/>
    <w:rsid w:val="006B446C"/>
    <w:rsid w:val="006B63A6"/>
    <w:rsid w:val="006C5442"/>
    <w:rsid w:val="006E21C9"/>
    <w:rsid w:val="006E613B"/>
    <w:rsid w:val="006E6769"/>
    <w:rsid w:val="006F1C6E"/>
    <w:rsid w:val="006F5D92"/>
    <w:rsid w:val="007044BE"/>
    <w:rsid w:val="007058AB"/>
    <w:rsid w:val="007214EE"/>
    <w:rsid w:val="007253D2"/>
    <w:rsid w:val="00733180"/>
    <w:rsid w:val="007421E5"/>
    <w:rsid w:val="00745BCD"/>
    <w:rsid w:val="00750131"/>
    <w:rsid w:val="00773BC9"/>
    <w:rsid w:val="00781DE0"/>
    <w:rsid w:val="0078362C"/>
    <w:rsid w:val="00787A5D"/>
    <w:rsid w:val="0079498F"/>
    <w:rsid w:val="007A040C"/>
    <w:rsid w:val="007A4862"/>
    <w:rsid w:val="007A6F70"/>
    <w:rsid w:val="007B680C"/>
    <w:rsid w:val="007B7830"/>
    <w:rsid w:val="007C1C7B"/>
    <w:rsid w:val="007D0047"/>
    <w:rsid w:val="007D174F"/>
    <w:rsid w:val="007D1801"/>
    <w:rsid w:val="007E230E"/>
    <w:rsid w:val="007E3F3B"/>
    <w:rsid w:val="007F7D85"/>
    <w:rsid w:val="008003FC"/>
    <w:rsid w:val="00806D91"/>
    <w:rsid w:val="0082054F"/>
    <w:rsid w:val="00824375"/>
    <w:rsid w:val="00852AD6"/>
    <w:rsid w:val="008730C3"/>
    <w:rsid w:val="008843E3"/>
    <w:rsid w:val="00884EC3"/>
    <w:rsid w:val="008878B9"/>
    <w:rsid w:val="008919A2"/>
    <w:rsid w:val="008A6D4A"/>
    <w:rsid w:val="008C2AFB"/>
    <w:rsid w:val="008C7A69"/>
    <w:rsid w:val="008C7C73"/>
    <w:rsid w:val="008E259E"/>
    <w:rsid w:val="008F6889"/>
    <w:rsid w:val="009006E2"/>
    <w:rsid w:val="00915915"/>
    <w:rsid w:val="00920710"/>
    <w:rsid w:val="00927C6D"/>
    <w:rsid w:val="009348A4"/>
    <w:rsid w:val="00957FAD"/>
    <w:rsid w:val="00960DA0"/>
    <w:rsid w:val="009631A4"/>
    <w:rsid w:val="00973556"/>
    <w:rsid w:val="0098552F"/>
    <w:rsid w:val="009868A8"/>
    <w:rsid w:val="009943A6"/>
    <w:rsid w:val="009943D7"/>
    <w:rsid w:val="009A608A"/>
    <w:rsid w:val="009A71D9"/>
    <w:rsid w:val="009B1912"/>
    <w:rsid w:val="009B28C0"/>
    <w:rsid w:val="009B579C"/>
    <w:rsid w:val="009B79D8"/>
    <w:rsid w:val="009C229E"/>
    <w:rsid w:val="009E4788"/>
    <w:rsid w:val="009F0C94"/>
    <w:rsid w:val="00A0201D"/>
    <w:rsid w:val="00A050F5"/>
    <w:rsid w:val="00A05687"/>
    <w:rsid w:val="00A15353"/>
    <w:rsid w:val="00A338DF"/>
    <w:rsid w:val="00A34135"/>
    <w:rsid w:val="00A3612F"/>
    <w:rsid w:val="00A37485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A3C87"/>
    <w:rsid w:val="00AB326E"/>
    <w:rsid w:val="00AB741E"/>
    <w:rsid w:val="00AC635F"/>
    <w:rsid w:val="00AC6364"/>
    <w:rsid w:val="00AD56D5"/>
    <w:rsid w:val="00AF15CE"/>
    <w:rsid w:val="00B11BF8"/>
    <w:rsid w:val="00B13C4D"/>
    <w:rsid w:val="00B14BE7"/>
    <w:rsid w:val="00B21C1F"/>
    <w:rsid w:val="00B2416A"/>
    <w:rsid w:val="00B268F7"/>
    <w:rsid w:val="00B325D1"/>
    <w:rsid w:val="00B422E1"/>
    <w:rsid w:val="00B4502D"/>
    <w:rsid w:val="00B86CC7"/>
    <w:rsid w:val="00B90B50"/>
    <w:rsid w:val="00B92094"/>
    <w:rsid w:val="00B939B8"/>
    <w:rsid w:val="00B973F7"/>
    <w:rsid w:val="00BD0252"/>
    <w:rsid w:val="00BD0C81"/>
    <w:rsid w:val="00BD1108"/>
    <w:rsid w:val="00BD7E1D"/>
    <w:rsid w:val="00BD7E9E"/>
    <w:rsid w:val="00BF759B"/>
    <w:rsid w:val="00C03261"/>
    <w:rsid w:val="00C10E52"/>
    <w:rsid w:val="00C150F1"/>
    <w:rsid w:val="00C218E5"/>
    <w:rsid w:val="00C25673"/>
    <w:rsid w:val="00C406AF"/>
    <w:rsid w:val="00C43E0A"/>
    <w:rsid w:val="00C47CB4"/>
    <w:rsid w:val="00C47CC4"/>
    <w:rsid w:val="00C72C24"/>
    <w:rsid w:val="00C72F23"/>
    <w:rsid w:val="00C742AF"/>
    <w:rsid w:val="00C8262A"/>
    <w:rsid w:val="00C82C44"/>
    <w:rsid w:val="00CA3B35"/>
    <w:rsid w:val="00CB00B5"/>
    <w:rsid w:val="00CB14EF"/>
    <w:rsid w:val="00CB6640"/>
    <w:rsid w:val="00CC76DD"/>
    <w:rsid w:val="00CD0275"/>
    <w:rsid w:val="00CD0668"/>
    <w:rsid w:val="00CD4F13"/>
    <w:rsid w:val="00CE0992"/>
    <w:rsid w:val="00CF5C7F"/>
    <w:rsid w:val="00D30D8B"/>
    <w:rsid w:val="00D404BB"/>
    <w:rsid w:val="00D456BD"/>
    <w:rsid w:val="00D55B54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A0C40"/>
    <w:rsid w:val="00DA40EF"/>
    <w:rsid w:val="00DD3BF7"/>
    <w:rsid w:val="00DE0191"/>
    <w:rsid w:val="00DE2F32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70500"/>
    <w:rsid w:val="00E72C3B"/>
    <w:rsid w:val="00E76EFE"/>
    <w:rsid w:val="00E800D2"/>
    <w:rsid w:val="00E82131"/>
    <w:rsid w:val="00E870E5"/>
    <w:rsid w:val="00E90F56"/>
    <w:rsid w:val="00E93DFC"/>
    <w:rsid w:val="00EA26F8"/>
    <w:rsid w:val="00EA5B26"/>
    <w:rsid w:val="00EB2953"/>
    <w:rsid w:val="00ED4E89"/>
    <w:rsid w:val="00ED78AC"/>
    <w:rsid w:val="00ED7DC9"/>
    <w:rsid w:val="00EE168F"/>
    <w:rsid w:val="00EE618D"/>
    <w:rsid w:val="00EE714D"/>
    <w:rsid w:val="00EF05E5"/>
    <w:rsid w:val="00EF40BC"/>
    <w:rsid w:val="00F052AB"/>
    <w:rsid w:val="00F077E9"/>
    <w:rsid w:val="00F22154"/>
    <w:rsid w:val="00F246A6"/>
    <w:rsid w:val="00F273B6"/>
    <w:rsid w:val="00F3177C"/>
    <w:rsid w:val="00F45828"/>
    <w:rsid w:val="00F46D07"/>
    <w:rsid w:val="00F5491E"/>
    <w:rsid w:val="00F57325"/>
    <w:rsid w:val="00F57BF6"/>
    <w:rsid w:val="00F62021"/>
    <w:rsid w:val="00F63E5B"/>
    <w:rsid w:val="00F677A6"/>
    <w:rsid w:val="00F71A9D"/>
    <w:rsid w:val="00F724B3"/>
    <w:rsid w:val="00F93126"/>
    <w:rsid w:val="00F9455E"/>
    <w:rsid w:val="00F96953"/>
    <w:rsid w:val="00FA0E48"/>
    <w:rsid w:val="00FA60AB"/>
    <w:rsid w:val="00FB1A6B"/>
    <w:rsid w:val="00FD2A90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31A3C"/>
  <w15:docId w15:val="{C4666194-99D1-47CF-876C-06037D7C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uiPriority w:val="99"/>
    <w:semiHidden/>
    <w:unhideWhenUsed/>
    <w:rsid w:val="0093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ponsiblesoy.org/?lang=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upplier.goodyear.com/docs/resources/goodyear_sustainable_soybean_oil_policy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ws.goodyear.eu/pl-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3</cp:revision>
  <cp:lastPrinted>2020-05-11T21:22:00Z</cp:lastPrinted>
  <dcterms:created xsi:type="dcterms:W3CDTF">2021-04-12T05:38:00Z</dcterms:created>
  <dcterms:modified xsi:type="dcterms:W3CDTF">2021-04-12T06:39:00Z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